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FCB3" w14:textId="77777777" w:rsidR="00FE1358" w:rsidRPr="0017773A" w:rsidRDefault="00FE1358" w:rsidP="00FE1358">
      <w:pPr>
        <w:spacing w:after="160" w:line="256" w:lineRule="auto"/>
        <w:rPr>
          <w:noProof/>
          <w:szCs w:val="20"/>
          <w:lang w:eastAsia="nl-NL"/>
        </w:rPr>
      </w:pPr>
    </w:p>
    <w:p w14:paraId="1D6C3C9D" w14:textId="77777777" w:rsidR="00FE1358" w:rsidRPr="0017773A" w:rsidRDefault="00FE1358" w:rsidP="00FE1358">
      <w:pPr>
        <w:spacing w:after="160" w:line="256" w:lineRule="auto"/>
        <w:jc w:val="center"/>
        <w:rPr>
          <w:noProof/>
          <w:szCs w:val="20"/>
          <w:lang w:eastAsia="nl-NL"/>
        </w:rPr>
      </w:pPr>
    </w:p>
    <w:p w14:paraId="5C5E27DA" w14:textId="77777777" w:rsidR="00FE1358" w:rsidRPr="0017773A" w:rsidRDefault="00FE1358" w:rsidP="00FE1358">
      <w:pPr>
        <w:spacing w:after="160" w:line="256" w:lineRule="auto"/>
        <w:jc w:val="center"/>
        <w:rPr>
          <w:noProof/>
          <w:szCs w:val="20"/>
          <w:lang w:eastAsia="nl-NL"/>
        </w:rPr>
      </w:pPr>
    </w:p>
    <w:p w14:paraId="232BC7B7" w14:textId="77777777" w:rsidR="00FE1358" w:rsidRPr="0017773A" w:rsidRDefault="00FE1358" w:rsidP="00FE1358">
      <w:pPr>
        <w:spacing w:after="160" w:line="256" w:lineRule="auto"/>
        <w:jc w:val="center"/>
        <w:rPr>
          <w:noProof/>
          <w:szCs w:val="20"/>
          <w:lang w:eastAsia="nl-NL"/>
        </w:rPr>
      </w:pPr>
    </w:p>
    <w:p w14:paraId="61997213" w14:textId="77777777" w:rsidR="00FE1358" w:rsidRPr="0017773A" w:rsidRDefault="00FE1358" w:rsidP="00FE1358">
      <w:pPr>
        <w:spacing w:after="160" w:line="256" w:lineRule="auto"/>
        <w:jc w:val="center"/>
        <w:rPr>
          <w:noProof/>
          <w:szCs w:val="20"/>
          <w:lang w:eastAsia="nl-NL"/>
        </w:rPr>
      </w:pPr>
    </w:p>
    <w:p w14:paraId="56BA1E64" w14:textId="061D61D9" w:rsidR="00FE1358" w:rsidRPr="007735C7" w:rsidRDefault="00FE1358" w:rsidP="00530A82">
      <w:pPr>
        <w:pStyle w:val="Kop1"/>
        <w:jc w:val="center"/>
        <w:rPr>
          <w:color w:val="auto"/>
          <w:sz w:val="40"/>
          <w:szCs w:val="40"/>
        </w:rPr>
      </w:pPr>
      <w:r w:rsidRPr="007735C7">
        <w:rPr>
          <w:color w:val="auto"/>
          <w:sz w:val="40"/>
          <w:szCs w:val="40"/>
        </w:rPr>
        <w:t xml:space="preserve">Model </w:t>
      </w:r>
      <w:r w:rsidRPr="007735C7">
        <w:rPr>
          <w:color w:val="auto"/>
          <w:sz w:val="40"/>
          <w:szCs w:val="40"/>
        </w:rPr>
        <w:br/>
        <w:t>Verwerkersovereenkomst</w:t>
      </w:r>
      <w:r w:rsidR="007735C7">
        <w:rPr>
          <w:color w:val="auto"/>
          <w:sz w:val="40"/>
          <w:szCs w:val="40"/>
        </w:rPr>
        <w:t xml:space="preserve"> </w:t>
      </w:r>
      <w:r w:rsidR="007735C7" w:rsidRPr="007735C7">
        <w:rPr>
          <w:color w:val="auto"/>
          <w:sz w:val="40"/>
          <w:szCs w:val="40"/>
          <w:highlight w:val="yellow"/>
        </w:rPr>
        <w:t>product</w:t>
      </w:r>
    </w:p>
    <w:p w14:paraId="3D2CB3DA" w14:textId="77777777" w:rsidR="00FE1358" w:rsidRDefault="00FE1358" w:rsidP="00FE1358">
      <w:pPr>
        <w:spacing w:after="160" w:line="256" w:lineRule="auto"/>
        <w:jc w:val="center"/>
        <w:rPr>
          <w:noProof/>
          <w:lang w:eastAsia="nl-NL"/>
        </w:rPr>
      </w:pPr>
      <w:r>
        <w:rPr>
          <w:noProof/>
          <w:lang w:eastAsia="nl-NL"/>
        </w:rPr>
        <w:t>ten behoeve van contractpartners, organisaties of instellingen welke een licentieovereenkomst hebben gesloten met Parantion Groep B.V. voor het gebruik van de producten</w:t>
      </w:r>
    </w:p>
    <w:p w14:paraId="76FC7DA5" w14:textId="77777777" w:rsidR="00FE1358" w:rsidRPr="0017773A" w:rsidRDefault="00FE1358" w:rsidP="00FE1358">
      <w:pPr>
        <w:spacing w:after="160" w:line="256" w:lineRule="auto"/>
        <w:rPr>
          <w:noProof/>
          <w:szCs w:val="20"/>
          <w:lang w:eastAsia="nl-NL"/>
        </w:rPr>
      </w:pPr>
    </w:p>
    <w:p w14:paraId="4F6D1FC5" w14:textId="77777777" w:rsidR="00FE1358" w:rsidRPr="0017773A" w:rsidRDefault="00FE1358" w:rsidP="00FE1358">
      <w:pPr>
        <w:spacing w:after="160" w:line="256" w:lineRule="auto"/>
        <w:rPr>
          <w:noProof/>
          <w:szCs w:val="20"/>
          <w:lang w:eastAsia="nl-NL"/>
        </w:rPr>
      </w:pPr>
    </w:p>
    <w:p w14:paraId="2868BA16" w14:textId="77777777" w:rsidR="00FE1358" w:rsidRPr="0017773A" w:rsidRDefault="00FE1358" w:rsidP="00FE1358">
      <w:pPr>
        <w:spacing w:after="160" w:line="256" w:lineRule="auto"/>
        <w:rPr>
          <w:noProof/>
          <w:szCs w:val="20"/>
          <w:lang w:eastAsia="nl-NL"/>
        </w:rPr>
      </w:pPr>
    </w:p>
    <w:p w14:paraId="54B79896" w14:textId="77777777" w:rsidR="00FE1358" w:rsidRPr="0017773A" w:rsidRDefault="00FE1358" w:rsidP="00FE1358">
      <w:pPr>
        <w:spacing w:after="160" w:line="256" w:lineRule="auto"/>
        <w:rPr>
          <w:noProof/>
          <w:szCs w:val="20"/>
          <w:lang w:eastAsia="nl-NL"/>
        </w:rPr>
      </w:pPr>
    </w:p>
    <w:p w14:paraId="22658DFB" w14:textId="77777777" w:rsidR="00FE1358" w:rsidRPr="0017773A" w:rsidRDefault="00FE1358" w:rsidP="00FE1358">
      <w:pPr>
        <w:spacing w:after="160" w:line="256" w:lineRule="auto"/>
        <w:rPr>
          <w:noProof/>
          <w:szCs w:val="20"/>
          <w:lang w:eastAsia="nl-NL"/>
        </w:rPr>
      </w:pPr>
    </w:p>
    <w:p w14:paraId="2D04A7B5" w14:textId="77777777" w:rsidR="00FE1358" w:rsidRPr="0017773A" w:rsidRDefault="00FE1358" w:rsidP="00FE1358">
      <w:pPr>
        <w:spacing w:after="160" w:line="256" w:lineRule="auto"/>
        <w:rPr>
          <w:noProof/>
          <w:szCs w:val="20"/>
          <w:lang w:eastAsia="nl-NL"/>
        </w:rPr>
      </w:pPr>
    </w:p>
    <w:p w14:paraId="26A29635" w14:textId="77777777" w:rsidR="00FE1358" w:rsidRDefault="00FE1358" w:rsidP="00FE1358">
      <w:pPr>
        <w:spacing w:after="160"/>
        <w:rPr>
          <w:noProof/>
          <w:szCs w:val="20"/>
          <w:lang w:eastAsia="nl-NL"/>
        </w:rPr>
      </w:pPr>
    </w:p>
    <w:p w14:paraId="466945B9" w14:textId="77777777" w:rsidR="00FE1358" w:rsidRDefault="00FE1358" w:rsidP="00FE1358">
      <w:pPr>
        <w:spacing w:after="160"/>
        <w:rPr>
          <w:noProof/>
          <w:szCs w:val="20"/>
          <w:lang w:eastAsia="nl-NL"/>
        </w:rPr>
      </w:pPr>
    </w:p>
    <w:p w14:paraId="4FA49536" w14:textId="77777777" w:rsidR="00FE1358" w:rsidRDefault="00FE1358" w:rsidP="00FE1358">
      <w:pPr>
        <w:spacing w:after="160"/>
        <w:rPr>
          <w:noProof/>
          <w:szCs w:val="20"/>
          <w:lang w:eastAsia="nl-NL"/>
        </w:rPr>
      </w:pPr>
    </w:p>
    <w:p w14:paraId="77FD0BA2" w14:textId="77777777" w:rsidR="00FE1358" w:rsidRDefault="00FE1358" w:rsidP="00FE1358">
      <w:pPr>
        <w:spacing w:after="160"/>
        <w:rPr>
          <w:noProof/>
          <w:szCs w:val="20"/>
          <w:lang w:eastAsia="nl-NL"/>
        </w:rPr>
      </w:pPr>
    </w:p>
    <w:p w14:paraId="41B44FF2" w14:textId="77777777" w:rsidR="00FE1358" w:rsidRDefault="00FE1358" w:rsidP="00FE1358">
      <w:pPr>
        <w:spacing w:after="160"/>
        <w:rPr>
          <w:noProof/>
          <w:szCs w:val="20"/>
          <w:lang w:eastAsia="nl-NL"/>
        </w:rPr>
      </w:pPr>
    </w:p>
    <w:p w14:paraId="3D6BC7C3" w14:textId="77777777" w:rsidR="00FE1358" w:rsidRDefault="00FE1358" w:rsidP="00FE1358">
      <w:pPr>
        <w:spacing w:after="160"/>
        <w:rPr>
          <w:noProof/>
          <w:szCs w:val="20"/>
          <w:lang w:eastAsia="nl-NL"/>
        </w:rPr>
      </w:pPr>
    </w:p>
    <w:p w14:paraId="6ADB5D4D" w14:textId="77777777" w:rsidR="00FE1358" w:rsidRDefault="00FE1358" w:rsidP="00FE1358">
      <w:pPr>
        <w:spacing w:after="160"/>
        <w:rPr>
          <w:noProof/>
          <w:szCs w:val="20"/>
          <w:lang w:eastAsia="nl-NL"/>
        </w:rPr>
      </w:pPr>
    </w:p>
    <w:p w14:paraId="7C974E87" w14:textId="77777777" w:rsidR="00FE1358" w:rsidRPr="0017773A" w:rsidRDefault="00FE1358" w:rsidP="00FE1358">
      <w:pPr>
        <w:spacing w:after="160"/>
        <w:rPr>
          <w:noProof/>
          <w:szCs w:val="20"/>
          <w:lang w:eastAsia="nl-NL"/>
        </w:rPr>
      </w:pPr>
    </w:p>
    <w:p w14:paraId="53AC7F1D" w14:textId="386EDED6" w:rsidR="00FE1358" w:rsidRPr="00A2299C" w:rsidRDefault="00FE1358" w:rsidP="00FE1358">
      <w:pPr>
        <w:spacing w:after="160"/>
        <w:rPr>
          <w:rFonts w:asciiTheme="minorHAnsi" w:hAnsiTheme="minorHAnsi" w:cstheme="minorHAnsi"/>
          <w:noProof/>
          <w:szCs w:val="20"/>
          <w:lang w:eastAsia="nl-NL"/>
        </w:rPr>
      </w:pPr>
      <w:r w:rsidRPr="00A2299C">
        <w:rPr>
          <w:rFonts w:asciiTheme="minorHAnsi" w:hAnsiTheme="minorHAnsi" w:cstheme="minorHAnsi"/>
          <w:noProof/>
          <w:szCs w:val="20"/>
          <w:lang w:eastAsia="nl-NL"/>
        </w:rPr>
        <w:t xml:space="preserve">Versie: </w:t>
      </w:r>
      <w:r w:rsidR="00530A82">
        <w:rPr>
          <w:rFonts w:asciiTheme="minorHAnsi" w:hAnsiTheme="minorHAnsi" w:cstheme="minorHAnsi"/>
          <w:noProof/>
          <w:szCs w:val="20"/>
          <w:lang w:eastAsia="nl-NL"/>
        </w:rPr>
        <w:t>6</w:t>
      </w:r>
      <w:r>
        <w:rPr>
          <w:rFonts w:asciiTheme="minorHAnsi" w:hAnsiTheme="minorHAnsi" w:cstheme="minorHAnsi"/>
          <w:noProof/>
          <w:szCs w:val="20"/>
          <w:lang w:eastAsia="nl-NL"/>
        </w:rPr>
        <w:t>.0</w:t>
      </w:r>
      <w:r w:rsidRPr="00A2299C">
        <w:rPr>
          <w:rFonts w:asciiTheme="minorHAnsi" w:hAnsiTheme="minorHAnsi" w:cstheme="minorHAnsi"/>
          <w:noProof/>
          <w:szCs w:val="20"/>
          <w:lang w:eastAsia="nl-NL"/>
        </w:rPr>
        <w:br/>
        <w:t>Datum</w:t>
      </w:r>
      <w:r w:rsidRPr="00034F5D">
        <w:rPr>
          <w:rFonts w:asciiTheme="minorHAnsi" w:hAnsiTheme="minorHAnsi" w:cstheme="minorHAnsi"/>
          <w:noProof/>
          <w:szCs w:val="20"/>
          <w:lang w:eastAsia="nl-NL"/>
        </w:rPr>
        <w:t xml:space="preserve">: </w:t>
      </w:r>
      <w:r w:rsidR="00530A82">
        <w:rPr>
          <w:rFonts w:asciiTheme="minorHAnsi" w:hAnsiTheme="minorHAnsi" w:cstheme="minorHAnsi"/>
          <w:noProof/>
          <w:szCs w:val="20"/>
          <w:lang w:eastAsia="nl-NL"/>
        </w:rPr>
        <w:t>12-01-2024</w:t>
      </w:r>
      <w:r w:rsidRPr="00A2299C">
        <w:rPr>
          <w:rFonts w:asciiTheme="minorHAnsi" w:hAnsiTheme="minorHAnsi" w:cstheme="minorHAnsi"/>
          <w:noProof/>
          <w:szCs w:val="20"/>
          <w:lang w:eastAsia="nl-NL"/>
        </w:rPr>
        <w:br/>
        <w:t>Contactpersoon:</w:t>
      </w:r>
      <w:r w:rsidRPr="00AF2386">
        <w:rPr>
          <w:rFonts w:asciiTheme="minorHAnsi" w:hAnsiTheme="minorHAnsi" w:cstheme="minorHAnsi"/>
          <w:noProof/>
          <w:szCs w:val="20"/>
          <w:lang w:eastAsia="nl-NL"/>
        </w:rPr>
        <w:t xml:space="preserve"> </w:t>
      </w:r>
      <w:r>
        <w:rPr>
          <w:rFonts w:asciiTheme="minorHAnsi" w:hAnsiTheme="minorHAnsi" w:cstheme="minorHAnsi"/>
          <w:noProof/>
          <w:szCs w:val="20"/>
          <w:lang w:eastAsia="nl-NL"/>
        </w:rPr>
        <w:t>Bas Aalpoel</w:t>
      </w:r>
      <w:r w:rsidRPr="00A2299C">
        <w:rPr>
          <w:rFonts w:asciiTheme="minorHAnsi" w:hAnsiTheme="minorHAnsi" w:cstheme="minorHAnsi"/>
          <w:noProof/>
          <w:szCs w:val="20"/>
          <w:lang w:eastAsia="nl-NL"/>
        </w:rPr>
        <w:br/>
        <w:t xml:space="preserve">Status voorstel: </w:t>
      </w:r>
      <w:r>
        <w:rPr>
          <w:rFonts w:asciiTheme="minorHAnsi" w:hAnsiTheme="minorHAnsi" w:cstheme="minorHAnsi"/>
          <w:noProof/>
          <w:szCs w:val="20"/>
          <w:lang w:eastAsia="nl-NL"/>
        </w:rPr>
        <w:t>Openbaar</w:t>
      </w:r>
    </w:p>
    <w:p w14:paraId="1B954EEF" w14:textId="77777777" w:rsidR="00FE1358" w:rsidRPr="00A2299C" w:rsidRDefault="00FE1358" w:rsidP="00FE1358">
      <w:pPr>
        <w:adjustRightInd w:val="0"/>
        <w:snapToGrid w:val="0"/>
        <w:spacing w:after="0"/>
        <w:rPr>
          <w:rFonts w:asciiTheme="minorHAnsi" w:eastAsia="Times New Roman" w:hAnsiTheme="minorHAnsi" w:cstheme="minorHAnsi"/>
          <w:kern w:val="16"/>
          <w:szCs w:val="20"/>
        </w:rPr>
      </w:pPr>
    </w:p>
    <w:p w14:paraId="4A01E0AB" w14:textId="1B3693F7" w:rsidR="00FE1358" w:rsidRPr="00E772CF" w:rsidRDefault="00FE1358" w:rsidP="00FE1358">
      <w:pPr>
        <w:adjustRightInd w:val="0"/>
        <w:snapToGrid w:val="0"/>
        <w:spacing w:after="0"/>
        <w:rPr>
          <w:rFonts w:asciiTheme="minorHAnsi" w:eastAsia="Times New Roman" w:hAnsiTheme="minorHAnsi" w:cstheme="minorHAnsi"/>
          <w:kern w:val="16"/>
          <w:szCs w:val="20"/>
          <w:lang w:val="en-US"/>
        </w:rPr>
      </w:pPr>
      <w:r w:rsidRPr="00E772CF">
        <w:rPr>
          <w:rFonts w:asciiTheme="minorHAnsi" w:eastAsia="Times New Roman" w:hAnsiTheme="minorHAnsi" w:cstheme="minorHAnsi"/>
          <w:kern w:val="16"/>
          <w:szCs w:val="20"/>
          <w:lang w:val="en-US"/>
        </w:rPr>
        <w:t>Parantion Groep B.V.</w:t>
      </w:r>
      <w:r w:rsidR="00E772CF" w:rsidRPr="00E772CF">
        <w:rPr>
          <w:rFonts w:asciiTheme="minorHAnsi" w:eastAsia="Times New Roman" w:hAnsiTheme="minorHAnsi" w:cstheme="minorHAnsi"/>
          <w:kern w:val="16"/>
          <w:szCs w:val="20"/>
          <w:lang w:val="en-US"/>
        </w:rPr>
        <w:t xml:space="preserve"> (Scorion</w:t>
      </w:r>
      <w:r w:rsidR="00E772CF">
        <w:rPr>
          <w:rFonts w:asciiTheme="minorHAnsi" w:eastAsia="Times New Roman" w:hAnsiTheme="minorHAnsi" w:cstheme="minorHAnsi"/>
          <w:kern w:val="16"/>
          <w:szCs w:val="20"/>
          <w:lang w:val="en-US"/>
        </w:rPr>
        <w:t>)</w:t>
      </w:r>
    </w:p>
    <w:p w14:paraId="4514E2A7" w14:textId="77777777" w:rsidR="00FE1358" w:rsidRPr="001B1A9C" w:rsidRDefault="00FE1358" w:rsidP="00FE1358">
      <w:pPr>
        <w:autoSpaceDE w:val="0"/>
        <w:spacing w:after="0"/>
        <w:rPr>
          <w:rFonts w:asciiTheme="minorHAnsi" w:hAnsiTheme="minorHAnsi" w:cstheme="minorHAnsi"/>
          <w:szCs w:val="20"/>
          <w:lang w:val="en-US"/>
        </w:rPr>
      </w:pPr>
      <w:r w:rsidRPr="001B1A9C">
        <w:rPr>
          <w:rFonts w:asciiTheme="minorHAnsi" w:hAnsiTheme="minorHAnsi" w:cstheme="minorHAnsi"/>
          <w:color w:val="000000"/>
          <w:szCs w:val="20"/>
          <w:lang w:val="en-US"/>
        </w:rPr>
        <w:t>Postbus 2109 | 7420 AC | Deventer</w:t>
      </w:r>
    </w:p>
    <w:p w14:paraId="4D47F509" w14:textId="77777777" w:rsidR="00FE1358" w:rsidRPr="001B1A9C" w:rsidRDefault="00FE1358" w:rsidP="00FE1358">
      <w:pPr>
        <w:autoSpaceDE w:val="0"/>
        <w:spacing w:after="0"/>
        <w:rPr>
          <w:rFonts w:asciiTheme="minorHAnsi" w:hAnsiTheme="minorHAnsi" w:cstheme="minorHAnsi"/>
          <w:kern w:val="16"/>
          <w:szCs w:val="20"/>
          <w:lang w:val="en-US"/>
        </w:rPr>
      </w:pPr>
      <w:r w:rsidRPr="001B1A9C">
        <w:rPr>
          <w:rFonts w:asciiTheme="minorHAnsi" w:hAnsiTheme="minorHAnsi" w:cstheme="minorHAnsi"/>
          <w:color w:val="000000"/>
          <w:szCs w:val="20"/>
          <w:lang w:val="en-US"/>
        </w:rPr>
        <w:t xml:space="preserve">Mr. H.F. de </w:t>
      </w:r>
      <w:proofErr w:type="spellStart"/>
      <w:r w:rsidRPr="001B1A9C">
        <w:rPr>
          <w:rFonts w:asciiTheme="minorHAnsi" w:hAnsiTheme="minorHAnsi" w:cstheme="minorHAnsi"/>
          <w:color w:val="000000"/>
          <w:szCs w:val="20"/>
          <w:lang w:val="en-US"/>
        </w:rPr>
        <w:t>Boerlaan</w:t>
      </w:r>
      <w:proofErr w:type="spellEnd"/>
      <w:r w:rsidRPr="001B1A9C">
        <w:rPr>
          <w:rFonts w:asciiTheme="minorHAnsi" w:hAnsiTheme="minorHAnsi" w:cstheme="minorHAnsi"/>
          <w:color w:val="000000"/>
          <w:szCs w:val="20"/>
          <w:lang w:val="en-US"/>
        </w:rPr>
        <w:t xml:space="preserve"> 153 | 7411 AH | Deventer</w:t>
      </w:r>
    </w:p>
    <w:p w14:paraId="5C904856" w14:textId="77777777" w:rsidR="00FE1358" w:rsidRPr="001B1A9C" w:rsidRDefault="00FE1358" w:rsidP="00FE1358">
      <w:pPr>
        <w:autoSpaceDE w:val="0"/>
        <w:spacing w:after="0"/>
        <w:rPr>
          <w:rFonts w:asciiTheme="minorHAnsi" w:hAnsiTheme="minorHAnsi" w:cstheme="minorHAnsi"/>
          <w:szCs w:val="20"/>
          <w:lang w:val="en-US"/>
        </w:rPr>
      </w:pPr>
      <w:r w:rsidRPr="001B1A9C">
        <w:rPr>
          <w:rFonts w:asciiTheme="minorHAnsi" w:hAnsiTheme="minorHAnsi" w:cstheme="minorHAnsi"/>
          <w:color w:val="000000"/>
          <w:szCs w:val="20"/>
          <w:lang w:val="en-US"/>
        </w:rPr>
        <w:t>+31 (0)570 – 23 45 67</w:t>
      </w:r>
    </w:p>
    <w:p w14:paraId="263404ED" w14:textId="0B04ACE8" w:rsidR="00FE1358" w:rsidRPr="001B1A9C" w:rsidRDefault="00530A82" w:rsidP="00FE1358">
      <w:pPr>
        <w:autoSpaceDE w:val="0"/>
        <w:spacing w:after="0"/>
        <w:rPr>
          <w:rFonts w:asciiTheme="minorHAnsi" w:hAnsiTheme="minorHAnsi" w:cstheme="minorHAnsi"/>
          <w:color w:val="FD61E3"/>
          <w:szCs w:val="20"/>
          <w:lang w:val="en-US"/>
        </w:rPr>
      </w:pPr>
      <w:r w:rsidRPr="001B1A9C">
        <w:rPr>
          <w:rFonts w:asciiTheme="minorHAnsi" w:hAnsiTheme="minorHAnsi" w:cstheme="minorHAnsi"/>
          <w:color w:val="FD61E3"/>
          <w:szCs w:val="20"/>
          <w:u w:val="single"/>
          <w:lang w:val="en-US"/>
        </w:rPr>
        <w:t>ww.scorion.com</w:t>
      </w:r>
    </w:p>
    <w:p w14:paraId="34ADD157" w14:textId="77777777" w:rsidR="00FE1358" w:rsidRPr="001B1A9C" w:rsidRDefault="00FE1358" w:rsidP="00FE1358">
      <w:pPr>
        <w:spacing w:after="0"/>
        <w:rPr>
          <w:szCs w:val="20"/>
          <w:lang w:val="en-US"/>
        </w:rPr>
      </w:pPr>
      <w:r w:rsidRPr="001B1A9C">
        <w:rPr>
          <w:szCs w:val="20"/>
          <w:lang w:val="en-US"/>
        </w:rPr>
        <w:br w:type="page"/>
      </w:r>
    </w:p>
    <w:p w14:paraId="0B44B6E6" w14:textId="77777777" w:rsidR="00FE1358" w:rsidRPr="00601C9C" w:rsidRDefault="00FE1358" w:rsidP="00FE1358">
      <w:pPr>
        <w:pStyle w:val="Kop2"/>
        <w:rPr>
          <w:b/>
          <w:bCs w:val="0"/>
          <w:iCs/>
          <w:color w:val="auto"/>
        </w:rPr>
      </w:pPr>
      <w:bookmarkStart w:id="0" w:name="_Toc12942315"/>
      <w:bookmarkStart w:id="1" w:name="_Toc12942647"/>
      <w:bookmarkStart w:id="2" w:name="_Toc12942660"/>
      <w:bookmarkStart w:id="3" w:name="_Toc12942703"/>
      <w:bookmarkStart w:id="4" w:name="_Toc12942727"/>
      <w:bookmarkStart w:id="5" w:name="_Toc24168733"/>
      <w:bookmarkEnd w:id="0"/>
      <w:bookmarkEnd w:id="1"/>
      <w:bookmarkEnd w:id="2"/>
      <w:bookmarkEnd w:id="3"/>
      <w:bookmarkEnd w:id="4"/>
      <w:r w:rsidRPr="00601C9C">
        <w:rPr>
          <w:b/>
          <w:bCs w:val="0"/>
          <w:color w:val="auto"/>
        </w:rPr>
        <w:lastRenderedPageBreak/>
        <w:t xml:space="preserve">PARTIJEN </w:t>
      </w:r>
      <w:r w:rsidRPr="00601C9C">
        <w:rPr>
          <w:b/>
          <w:bCs w:val="0"/>
          <w:iCs/>
          <w:color w:val="auto"/>
        </w:rPr>
        <w:t>NEMEN HET VOLGENDE IN AANMERKING:</w:t>
      </w:r>
    </w:p>
    <w:p w14:paraId="6629432F" w14:textId="77777777" w:rsidR="00FE1358" w:rsidRPr="0017773A" w:rsidRDefault="00FE1358" w:rsidP="00FE1358">
      <w:pPr>
        <w:numPr>
          <w:ilvl w:val="0"/>
          <w:numId w:val="9"/>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Ter uitvoering van de Overeenkomst</w:t>
      </w:r>
      <w:r>
        <w:rPr>
          <w:bCs/>
          <w:iCs/>
          <w:szCs w:val="20"/>
          <w:lang w:eastAsia="nl-NL"/>
        </w:rPr>
        <w:t xml:space="preserve">/Licentie </w:t>
      </w:r>
      <w:r w:rsidRPr="0017773A">
        <w:rPr>
          <w:bCs/>
          <w:iCs/>
          <w:szCs w:val="20"/>
          <w:lang w:eastAsia="nl-NL"/>
        </w:rPr>
        <w:t xml:space="preserve">verwerkt Verwerker ten behoeve van </w:t>
      </w:r>
      <w:r>
        <w:rPr>
          <w:bCs/>
          <w:iCs/>
          <w:szCs w:val="20"/>
          <w:lang w:eastAsia="nl-NL"/>
        </w:rPr>
        <w:t>V</w:t>
      </w:r>
      <w:r w:rsidRPr="0017773A">
        <w:rPr>
          <w:bCs/>
          <w:iCs/>
          <w:szCs w:val="20"/>
          <w:lang w:eastAsia="nl-NL"/>
        </w:rPr>
        <w:t>erwerkingsverantwoordelijke Persoonsgegevens;</w:t>
      </w:r>
    </w:p>
    <w:p w14:paraId="580353AA" w14:textId="51442329" w:rsidR="00FE1358" w:rsidRPr="0017773A" w:rsidRDefault="00FE1358" w:rsidP="00FE1358">
      <w:pPr>
        <w:numPr>
          <w:ilvl w:val="0"/>
          <w:numId w:val="9"/>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 xml:space="preserve">In het kader van het uitvoeren van de Overeenkomst is </w:t>
      </w:r>
      <w:r w:rsidR="00E772CF">
        <w:rPr>
          <w:b/>
          <w:bCs/>
          <w:iCs/>
          <w:szCs w:val="20"/>
          <w:lang w:eastAsia="nl-NL"/>
        </w:rPr>
        <w:t xml:space="preserve">Parantion </w:t>
      </w:r>
      <w:r w:rsidRPr="0017773A">
        <w:rPr>
          <w:bCs/>
          <w:iCs/>
          <w:szCs w:val="20"/>
          <w:lang w:eastAsia="nl-NL"/>
        </w:rPr>
        <w:t xml:space="preserve">aan te merken als Verwerker in de zin van de AVG en is </w:t>
      </w:r>
      <w:r w:rsidRPr="00993B44">
        <w:rPr>
          <w:bCs/>
          <w:iCs/>
          <w:szCs w:val="20"/>
          <w:highlight w:val="yellow"/>
          <w:lang w:eastAsia="nl-NL"/>
        </w:rPr>
        <w:fldChar w:fldCharType="begin"/>
      </w:r>
      <w:r w:rsidRPr="00993B44">
        <w:rPr>
          <w:bCs/>
          <w:iCs/>
          <w:szCs w:val="20"/>
          <w:highlight w:val="yellow"/>
          <w:lang w:eastAsia="nl-NL"/>
        </w:rPr>
        <w:instrText xml:space="preserve"> MERGEFIELD NAAM_INSTELLING </w:instrText>
      </w:r>
      <w:r w:rsidRPr="00993B44">
        <w:rPr>
          <w:bCs/>
          <w:iCs/>
          <w:szCs w:val="20"/>
          <w:highlight w:val="yellow"/>
          <w:lang w:eastAsia="nl-NL"/>
        </w:rPr>
        <w:fldChar w:fldCharType="separate"/>
      </w:r>
      <w:r w:rsidRPr="00993B44">
        <w:rPr>
          <w:bCs/>
          <w:iCs/>
          <w:noProof/>
          <w:szCs w:val="20"/>
          <w:highlight w:val="yellow"/>
          <w:lang w:eastAsia="nl-NL"/>
        </w:rPr>
        <w:t>«NAAM_INSTELLING»</w:t>
      </w:r>
      <w:r w:rsidRPr="00993B44">
        <w:rPr>
          <w:bCs/>
          <w:iCs/>
          <w:szCs w:val="20"/>
          <w:highlight w:val="yellow"/>
          <w:lang w:eastAsia="nl-NL"/>
        </w:rPr>
        <w:fldChar w:fldCharType="end"/>
      </w:r>
      <w:r>
        <w:rPr>
          <w:bCs/>
          <w:iCs/>
          <w:szCs w:val="20"/>
          <w:lang w:eastAsia="nl-NL"/>
        </w:rPr>
        <w:t xml:space="preserve"> </w:t>
      </w:r>
      <w:r w:rsidRPr="0017773A">
        <w:rPr>
          <w:bCs/>
          <w:iCs/>
          <w:szCs w:val="20"/>
          <w:lang w:eastAsia="nl-NL"/>
        </w:rPr>
        <w:t>aan te merken als Verwerkingsverantwoordelijke in de zin van de AVG;</w:t>
      </w:r>
    </w:p>
    <w:p w14:paraId="12AD88B0" w14:textId="77777777" w:rsidR="00FE1358" w:rsidRPr="0017773A" w:rsidRDefault="00FE1358" w:rsidP="00FE1358">
      <w:pPr>
        <w:numPr>
          <w:ilvl w:val="0"/>
          <w:numId w:val="9"/>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Partijen wensen zorgvuldig en in overeenstemming met de AVG en andere Toepasselijke wet- en regelgeving betreffende de Verwerking van Persoonsgegevens om te gaan met de Persoonsgegevens die ter uitvoering van de Overeenkomst verwerkt (zullen) worden;</w:t>
      </w:r>
    </w:p>
    <w:p w14:paraId="266178F1" w14:textId="77777777" w:rsidR="00FE1358" w:rsidRPr="0017773A" w:rsidRDefault="00FE1358" w:rsidP="00FE1358">
      <w:pPr>
        <w:numPr>
          <w:ilvl w:val="0"/>
          <w:numId w:val="9"/>
        </w:numPr>
        <w:suppressAutoHyphens w:val="0"/>
        <w:autoSpaceDN/>
        <w:adjustRightInd w:val="0"/>
        <w:snapToGrid w:val="0"/>
        <w:spacing w:after="320" w:line="256" w:lineRule="auto"/>
        <w:textAlignment w:val="auto"/>
        <w:rPr>
          <w:bCs/>
          <w:iCs/>
          <w:szCs w:val="20"/>
          <w:lang w:eastAsia="nl-NL"/>
        </w:rPr>
      </w:pPr>
      <w:r w:rsidRPr="0017773A">
        <w:rPr>
          <w:bCs/>
          <w:iCs/>
          <w:szCs w:val="20"/>
          <w:lang w:eastAsia="nl-NL"/>
        </w:rPr>
        <w:t>Partijen wensen in overeenstemming met de AVG en andere Toepasselijke wet- en regelgeving betreffende de Verwerking van Persoonsgegevens hun rechten en plichten ten aanzien van de Verwerking van Persoonsgegevens van Betrokkenen Schriftelijk vast te leggen in deze Verwerkersovereenkomst.</w:t>
      </w:r>
    </w:p>
    <w:p w14:paraId="04698774" w14:textId="77777777" w:rsidR="00FE1358" w:rsidRPr="00601C9C" w:rsidRDefault="00FE1358" w:rsidP="00FE1358">
      <w:pPr>
        <w:spacing w:after="320" w:line="256" w:lineRule="auto"/>
        <w:rPr>
          <w:b/>
          <w:sz w:val="24"/>
          <w:szCs w:val="24"/>
        </w:rPr>
      </w:pPr>
      <w:r w:rsidRPr="00601C9C">
        <w:rPr>
          <w:b/>
          <w:sz w:val="24"/>
          <w:szCs w:val="24"/>
        </w:rPr>
        <w:t>EN ZIJN ALS VOLGT OVEREENGEKOMEN:</w:t>
      </w:r>
    </w:p>
    <w:p w14:paraId="5F7E0EB5" w14:textId="77777777" w:rsidR="00FE1358" w:rsidRPr="001F428C" w:rsidRDefault="00FE1358" w:rsidP="00FE1358">
      <w:pPr>
        <w:pStyle w:val="Kop2"/>
        <w:rPr>
          <w:color w:val="auto"/>
        </w:rPr>
      </w:pPr>
      <w:r w:rsidRPr="001F428C">
        <w:rPr>
          <w:color w:val="auto"/>
        </w:rPr>
        <w:t xml:space="preserve">ARTIKEL 1. </w:t>
      </w:r>
      <w:r w:rsidRPr="001F428C">
        <w:rPr>
          <w:color w:val="auto"/>
        </w:rPr>
        <w:tab/>
      </w:r>
      <w:r w:rsidRPr="001F428C">
        <w:rPr>
          <w:color w:val="auto"/>
        </w:rPr>
        <w:tab/>
        <w:t>DEFINITIES</w:t>
      </w:r>
    </w:p>
    <w:p w14:paraId="02071DFC"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In deze Verwerkersovereenkomst hebben de met hoofdletter geschreven begrippen de in dit artikel opgenomen betekenis. Waar de definitie in dit artikel in het enkelvoud is opgenomen, wordt ook het meervoud daaronder begrepen en </w:t>
      </w:r>
      <w:proofErr w:type="spellStart"/>
      <w:r w:rsidRPr="0017773A">
        <w:rPr>
          <w:bCs/>
          <w:iCs/>
          <w:szCs w:val="20"/>
          <w:lang w:eastAsia="nl-NL"/>
        </w:rPr>
        <w:t>vice</w:t>
      </w:r>
      <w:proofErr w:type="spellEnd"/>
      <w:r w:rsidRPr="0017773A">
        <w:rPr>
          <w:bCs/>
          <w:iCs/>
          <w:szCs w:val="20"/>
          <w:lang w:eastAsia="nl-NL"/>
        </w:rPr>
        <w:t xml:space="preserve"> versa, tenzij uitdrukkelijk anders vermeld of uit de context anders blijkt. </w:t>
      </w:r>
    </w:p>
    <w:p w14:paraId="6615F30F" w14:textId="77777777" w:rsidR="00FE1358" w:rsidRPr="0017773A" w:rsidRDefault="00FE1358" w:rsidP="00FE1358">
      <w:pPr>
        <w:spacing w:after="160" w:line="256" w:lineRule="auto"/>
        <w:rPr>
          <w:bCs/>
          <w:iCs/>
          <w:szCs w:val="20"/>
          <w:lang w:eastAsia="nl-NL"/>
        </w:rPr>
      </w:pPr>
      <w:r w:rsidRPr="0017773A">
        <w:rPr>
          <w:b/>
          <w:bCs/>
          <w:iCs/>
          <w:szCs w:val="20"/>
          <w:lang w:eastAsia="nl-NL"/>
        </w:rPr>
        <w:t>1.1 AVG:</w:t>
      </w:r>
      <w:r w:rsidRPr="0017773A">
        <w:rPr>
          <w:bCs/>
          <w:iCs/>
          <w:szCs w:val="20"/>
          <w:lang w:eastAsia="nl-NL"/>
        </w:rPr>
        <w:t xml:space="preserve">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
    <w:p w14:paraId="731A6E39" w14:textId="77777777" w:rsidR="00FE1358" w:rsidRPr="0017773A" w:rsidRDefault="00FE1358" w:rsidP="00FE1358">
      <w:pPr>
        <w:autoSpaceDE w:val="0"/>
        <w:spacing w:after="160"/>
        <w:rPr>
          <w:color w:val="000000"/>
          <w:szCs w:val="20"/>
          <w:lang w:eastAsia="nl-NL"/>
        </w:rPr>
      </w:pPr>
      <w:r w:rsidRPr="0017773A">
        <w:rPr>
          <w:b/>
          <w:bCs/>
          <w:iCs/>
          <w:szCs w:val="20"/>
          <w:lang w:eastAsia="nl-NL"/>
        </w:rPr>
        <w:t>1.2 Betrokkene:</w:t>
      </w:r>
      <w:r w:rsidRPr="0017773A">
        <w:rPr>
          <w:bCs/>
          <w:iCs/>
          <w:szCs w:val="20"/>
          <w:lang w:eastAsia="nl-NL"/>
        </w:rPr>
        <w:t xml:space="preserve"> de </w:t>
      </w:r>
      <w:r w:rsidRPr="0017773A">
        <w:rPr>
          <w:color w:val="000000"/>
          <w:szCs w:val="20"/>
          <w:lang w:eastAsia="nl-NL"/>
        </w:rPr>
        <w:t>geïdentificeerde of identificeerbare natuurlijke persoon op wie de Persoonsgegevens betrekking hebben, zoals bedoeld in artikel 4 onder 1) AVG.</w:t>
      </w:r>
    </w:p>
    <w:p w14:paraId="58038780" w14:textId="77777777" w:rsidR="00FE1358" w:rsidRPr="0017773A" w:rsidRDefault="00FE1358" w:rsidP="00FE1358">
      <w:pPr>
        <w:spacing w:after="160" w:line="256" w:lineRule="auto"/>
        <w:rPr>
          <w:bCs/>
          <w:iCs/>
          <w:kern w:val="16"/>
          <w:szCs w:val="20"/>
          <w:lang w:eastAsia="nl-NL"/>
        </w:rPr>
      </w:pPr>
      <w:r w:rsidRPr="0017773A">
        <w:rPr>
          <w:b/>
          <w:bCs/>
          <w:iCs/>
          <w:szCs w:val="20"/>
          <w:lang w:eastAsia="nl-NL"/>
        </w:rPr>
        <w:t xml:space="preserve">1.3 Bijlage: </w:t>
      </w:r>
      <w:r w:rsidRPr="0017773A">
        <w:rPr>
          <w:bCs/>
          <w:iCs/>
          <w:szCs w:val="20"/>
          <w:lang w:eastAsia="nl-NL"/>
        </w:rPr>
        <w:t>een bijlage bij deze Verwerkersovereenkomst, die een integraal onderdeel vormt van deze Verwerkersovereenkomst.</w:t>
      </w:r>
    </w:p>
    <w:p w14:paraId="1A723103" w14:textId="77777777" w:rsidR="00FE1358" w:rsidRPr="0017773A" w:rsidRDefault="00FE1358" w:rsidP="00FE1358">
      <w:pPr>
        <w:spacing w:after="160" w:line="256" w:lineRule="auto"/>
        <w:rPr>
          <w:bCs/>
          <w:iCs/>
          <w:szCs w:val="20"/>
          <w:lang w:eastAsia="nl-NL"/>
        </w:rPr>
      </w:pPr>
      <w:r w:rsidRPr="0017773A">
        <w:rPr>
          <w:b/>
          <w:bCs/>
          <w:iCs/>
          <w:szCs w:val="20"/>
          <w:lang w:eastAsia="nl-NL"/>
        </w:rPr>
        <w:t xml:space="preserve">1.4 Bijzondere categorieën Persoonsgegevens: </w:t>
      </w:r>
      <w:r w:rsidRPr="0017773A">
        <w:rPr>
          <w:szCs w:val="20"/>
        </w:rPr>
        <w:t xml:space="preserve">Persoonsgegevens waaruit 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 zoals bedoeld in artikel 9 AVG. </w:t>
      </w:r>
      <w:r w:rsidRPr="0017773A">
        <w:rPr>
          <w:b/>
          <w:bCs/>
          <w:iCs/>
          <w:szCs w:val="20"/>
          <w:lang w:eastAsia="nl-NL"/>
        </w:rPr>
        <w:t xml:space="preserve"> </w:t>
      </w:r>
    </w:p>
    <w:p w14:paraId="29CF0F11" w14:textId="77777777" w:rsidR="00FE1358" w:rsidRPr="0017773A" w:rsidRDefault="00FE1358" w:rsidP="00FE1358">
      <w:pPr>
        <w:spacing w:after="160" w:line="256" w:lineRule="auto"/>
        <w:rPr>
          <w:bCs/>
          <w:iCs/>
          <w:szCs w:val="20"/>
          <w:lang w:eastAsia="nl-NL"/>
        </w:rPr>
      </w:pPr>
      <w:r w:rsidRPr="0017773A">
        <w:rPr>
          <w:b/>
          <w:color w:val="000000"/>
          <w:szCs w:val="20"/>
          <w:lang w:eastAsia="nl-NL"/>
        </w:rPr>
        <w:t xml:space="preserve">1.5 Derde: </w:t>
      </w:r>
      <w:r w:rsidRPr="0017773A">
        <w:rPr>
          <w:szCs w:val="20"/>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Persoonsgegevens te verwerken, zoals bedoeld in artikel 4 onder 10) AVG.</w:t>
      </w:r>
    </w:p>
    <w:p w14:paraId="0781C3E4" w14:textId="77777777" w:rsidR="00FE1358" w:rsidRPr="0017773A" w:rsidRDefault="00FE1358" w:rsidP="00FE1358">
      <w:pPr>
        <w:spacing w:after="160" w:line="256" w:lineRule="auto"/>
        <w:rPr>
          <w:bCs/>
          <w:iCs/>
          <w:szCs w:val="20"/>
          <w:lang w:eastAsia="nl-NL"/>
        </w:rPr>
      </w:pPr>
      <w:r w:rsidRPr="0017773A">
        <w:rPr>
          <w:b/>
          <w:bCs/>
          <w:iCs/>
          <w:szCs w:val="20"/>
          <w:lang w:eastAsia="nl-NL"/>
        </w:rPr>
        <w:t>1.6 Dienst:</w:t>
      </w:r>
      <w:r w:rsidRPr="0017773A">
        <w:rPr>
          <w:bCs/>
          <w:iCs/>
          <w:szCs w:val="20"/>
          <w:lang w:eastAsia="nl-NL"/>
        </w:rPr>
        <w:t xml:space="preserve"> de op grond van de Overeenkomst te leveren dienst(en) door Verwerker aan Verwerkingsverantwoordelijke.</w:t>
      </w:r>
    </w:p>
    <w:p w14:paraId="1844A499" w14:textId="77777777" w:rsidR="00FE1358" w:rsidRPr="0017773A" w:rsidRDefault="00FE1358" w:rsidP="00FE1358">
      <w:pPr>
        <w:spacing w:after="160" w:line="256" w:lineRule="auto"/>
        <w:rPr>
          <w:color w:val="000000"/>
          <w:szCs w:val="20"/>
          <w:lang w:eastAsia="nl-NL"/>
        </w:rPr>
      </w:pPr>
      <w:r w:rsidRPr="0017773A">
        <w:rPr>
          <w:b/>
          <w:bCs/>
          <w:iCs/>
          <w:szCs w:val="20"/>
          <w:lang w:eastAsia="nl-NL"/>
        </w:rPr>
        <w:t>1.7 Inbreuk in verband met Persoonsgegevens:</w:t>
      </w:r>
      <w:r w:rsidRPr="0017773A">
        <w:rPr>
          <w:bCs/>
          <w:iCs/>
          <w:szCs w:val="20"/>
          <w:lang w:eastAsia="nl-NL"/>
        </w:rPr>
        <w:t xml:space="preserve"> </w:t>
      </w:r>
      <w:r w:rsidRPr="0017773A">
        <w:rPr>
          <w:color w:val="000000"/>
          <w:szCs w:val="20"/>
          <w:lang w:eastAsia="nl-NL"/>
        </w:rPr>
        <w:t>een (vermoeden van een) inbreuk op de beveiliging die per ongeluk of op onrechtmatige wijze leidt tot de vernietiging, het verlies, de wijziging of de ongeoorloofde verstrekking van of de ongeoorloofde toegang tot doorgezonden, opgeslagen of anderszins verwerkte Persoonsgegevens, zoals bedoeld in artikel 4 onder 12) AVG.</w:t>
      </w:r>
    </w:p>
    <w:p w14:paraId="1C6B3FDA" w14:textId="77777777" w:rsidR="00FE1358" w:rsidRPr="0017773A" w:rsidRDefault="00FE1358" w:rsidP="00FE1358">
      <w:pPr>
        <w:spacing w:after="160" w:line="256" w:lineRule="auto"/>
        <w:rPr>
          <w:bCs/>
          <w:iCs/>
          <w:kern w:val="16"/>
          <w:szCs w:val="20"/>
          <w:lang w:eastAsia="nl-NL"/>
        </w:rPr>
      </w:pPr>
      <w:r w:rsidRPr="0017773A">
        <w:rPr>
          <w:b/>
          <w:bCs/>
          <w:iCs/>
          <w:szCs w:val="20"/>
          <w:lang w:eastAsia="nl-NL"/>
        </w:rPr>
        <w:t xml:space="preserve">1.8 Medewerker: </w:t>
      </w:r>
      <w:r w:rsidRPr="0017773A">
        <w:rPr>
          <w:bCs/>
          <w:iCs/>
          <w:szCs w:val="20"/>
          <w:lang w:eastAsia="nl-NL"/>
        </w:rPr>
        <w:t>de door Verwerker ingeschakelde werknemers en andere personen waarvan de werkzaamheden onder zijn verantwoordelijkheid vallen en die worden ingeschakeld door Verwerker ter uitvoering van de Overeenkomst.</w:t>
      </w:r>
    </w:p>
    <w:p w14:paraId="597D3F7F" w14:textId="77777777" w:rsidR="00FE1358" w:rsidRPr="0017773A" w:rsidRDefault="00FE1358" w:rsidP="00FE1358">
      <w:pPr>
        <w:spacing w:after="160" w:line="256" w:lineRule="auto"/>
        <w:rPr>
          <w:bCs/>
          <w:iCs/>
          <w:szCs w:val="20"/>
          <w:lang w:eastAsia="nl-NL"/>
        </w:rPr>
      </w:pPr>
      <w:r w:rsidRPr="0017773A">
        <w:rPr>
          <w:b/>
          <w:bCs/>
          <w:iCs/>
          <w:szCs w:val="20"/>
          <w:lang w:eastAsia="nl-NL"/>
        </w:rPr>
        <w:t xml:space="preserve">1.9 Ontvanger: </w:t>
      </w:r>
      <w:r w:rsidRPr="0017773A">
        <w:rPr>
          <w:bCs/>
          <w:iCs/>
          <w:szCs w:val="20"/>
          <w:lang w:eastAsia="nl-NL"/>
        </w:rPr>
        <w:t>een natuurlijke persoon of rechtspersoon, een overheidsinstantie, een dienst of een ander orgaan, al dan niet een Derde, aan wie/waaraan de Persoonsgegevens worden verstrekt, zoals bedoeld in artikel 4 onder 9) AVG.</w:t>
      </w:r>
    </w:p>
    <w:p w14:paraId="34F9D8E8" w14:textId="77777777" w:rsidR="00FE1358" w:rsidRPr="0017773A" w:rsidRDefault="00FE1358" w:rsidP="00FE1358">
      <w:pPr>
        <w:spacing w:after="160" w:line="256" w:lineRule="auto"/>
        <w:rPr>
          <w:bCs/>
          <w:iCs/>
          <w:szCs w:val="20"/>
          <w:lang w:eastAsia="nl-NL"/>
        </w:rPr>
      </w:pPr>
      <w:r w:rsidRPr="0017773A">
        <w:rPr>
          <w:b/>
          <w:bCs/>
          <w:iCs/>
          <w:szCs w:val="20"/>
          <w:lang w:eastAsia="nl-NL"/>
        </w:rPr>
        <w:t xml:space="preserve">1.10 Overeenkomst: </w:t>
      </w:r>
      <w:r w:rsidRPr="0017773A">
        <w:rPr>
          <w:color w:val="000000"/>
          <w:szCs w:val="20"/>
          <w:lang w:eastAsia="nl-NL"/>
        </w:rPr>
        <w:t>de overeenkomst die tussen Verwerkingsverantwoordelijke en Verwerker is gesloten en op grond waarvan Verwerker Persoonsgegevens ten behoeve van de uitvoering van deze overeenkomst voor Verwerkingsverantwoordelijke verwerkt.</w:t>
      </w:r>
    </w:p>
    <w:p w14:paraId="70031A17" w14:textId="77777777" w:rsidR="00FE1358" w:rsidRPr="0017773A" w:rsidRDefault="00FE1358" w:rsidP="00FE1358">
      <w:pPr>
        <w:autoSpaceDE w:val="0"/>
        <w:spacing w:after="160"/>
        <w:rPr>
          <w:color w:val="000000"/>
          <w:szCs w:val="20"/>
          <w:lang w:eastAsia="nl-NL"/>
        </w:rPr>
      </w:pPr>
      <w:r w:rsidRPr="0017773A">
        <w:rPr>
          <w:b/>
          <w:bCs/>
          <w:iCs/>
          <w:szCs w:val="20"/>
          <w:lang w:eastAsia="nl-NL"/>
        </w:rPr>
        <w:t>1.11 Persoonsgegeven:</w:t>
      </w:r>
      <w:r w:rsidRPr="0017773A">
        <w:rPr>
          <w:bCs/>
          <w:iCs/>
          <w:szCs w:val="20"/>
          <w:lang w:eastAsia="nl-NL"/>
        </w:rPr>
        <w:t xml:space="preserve"> </w:t>
      </w:r>
      <w:r w:rsidRPr="0017773A">
        <w:rPr>
          <w:color w:val="000000"/>
          <w:szCs w:val="20"/>
          <w:lang w:eastAsia="nl-NL"/>
        </w:rPr>
        <w:t xml:space="preserve">alle informatie over een Betrokkene; als identificeerbaar wordt beschouwd een natuurlijke persoon die direct of indirect kan worden geïdentificeerd, met name aan de hand van een </w:t>
      </w:r>
      <w:proofErr w:type="spellStart"/>
      <w:r w:rsidRPr="0017773A">
        <w:rPr>
          <w:color w:val="000000"/>
          <w:szCs w:val="20"/>
          <w:lang w:eastAsia="nl-NL"/>
        </w:rPr>
        <w:t>identificator</w:t>
      </w:r>
      <w:proofErr w:type="spellEnd"/>
      <w:r w:rsidRPr="0017773A">
        <w:rPr>
          <w:color w:val="000000"/>
          <w:szCs w:val="20"/>
          <w:lang w:eastAsia="nl-NL"/>
        </w:rPr>
        <w:t xml:space="preserve"> zoals een naam, een identificatienummer, locatiegegevens, een online </w:t>
      </w:r>
      <w:proofErr w:type="spellStart"/>
      <w:r w:rsidRPr="0017773A">
        <w:rPr>
          <w:color w:val="000000"/>
          <w:szCs w:val="20"/>
          <w:lang w:eastAsia="nl-NL"/>
        </w:rPr>
        <w:t>identificator</w:t>
      </w:r>
      <w:proofErr w:type="spellEnd"/>
      <w:r w:rsidRPr="0017773A">
        <w:rPr>
          <w:color w:val="000000"/>
          <w:szCs w:val="20"/>
          <w:lang w:eastAsia="nl-NL"/>
        </w:rPr>
        <w:t xml:space="preserve"> of van een of meer elementen die kenmerkend zijn voor de fysieke, fysiologische, genetische, psychische, economische, culturele of sociale identiteit van die natuurlijke persoon, zoals bedoeld in artikel 4 onder 1) AVG.</w:t>
      </w:r>
    </w:p>
    <w:p w14:paraId="420CCE14" w14:textId="3CF6D86B" w:rsidR="00FE1358" w:rsidRPr="0017773A" w:rsidRDefault="00FE1358" w:rsidP="00FE1358">
      <w:pPr>
        <w:spacing w:after="160" w:line="256" w:lineRule="auto"/>
        <w:rPr>
          <w:bCs/>
          <w:iCs/>
          <w:kern w:val="16"/>
          <w:szCs w:val="20"/>
          <w:lang w:eastAsia="nl-NL"/>
        </w:rPr>
      </w:pPr>
      <w:r w:rsidRPr="0017773A">
        <w:rPr>
          <w:b/>
          <w:bCs/>
          <w:iCs/>
          <w:szCs w:val="20"/>
          <w:lang w:eastAsia="nl-NL"/>
        </w:rPr>
        <w:t xml:space="preserve">1.12 PIA: </w:t>
      </w:r>
      <w:r w:rsidRPr="0017773A">
        <w:rPr>
          <w:bCs/>
          <w:iCs/>
          <w:szCs w:val="20"/>
          <w:lang w:eastAsia="nl-NL"/>
        </w:rPr>
        <w:t>de gegevensbeschermingseffect</w:t>
      </w:r>
      <w:r w:rsidR="00601C9C">
        <w:rPr>
          <w:bCs/>
          <w:iCs/>
          <w:szCs w:val="20"/>
          <w:lang w:eastAsia="nl-NL"/>
        </w:rPr>
        <w:t xml:space="preserve"> </w:t>
      </w:r>
      <w:r w:rsidRPr="0017773A">
        <w:rPr>
          <w:bCs/>
          <w:iCs/>
          <w:szCs w:val="20"/>
          <w:lang w:eastAsia="nl-NL"/>
        </w:rPr>
        <w:t>beoordeling (privacy impact assessment) die vóór de Verwerking ten aanzien van het effect van de beoogde verwerkingsactiviteiten op de bescherming van Persoonsgegevens wordt uitgevoerd, zoals bedoeld in artikel 35 AVG.</w:t>
      </w:r>
    </w:p>
    <w:p w14:paraId="004ABA7F" w14:textId="77777777" w:rsidR="00FE1358" w:rsidRPr="0017773A" w:rsidRDefault="00FE1358" w:rsidP="00FE1358">
      <w:pPr>
        <w:spacing w:after="160" w:line="256" w:lineRule="auto"/>
        <w:rPr>
          <w:bCs/>
          <w:iCs/>
          <w:szCs w:val="20"/>
          <w:lang w:eastAsia="nl-NL"/>
        </w:rPr>
      </w:pPr>
      <w:r w:rsidRPr="0017773A">
        <w:rPr>
          <w:b/>
          <w:bCs/>
          <w:iCs/>
          <w:szCs w:val="20"/>
          <w:lang w:eastAsia="nl-NL"/>
        </w:rPr>
        <w:t xml:space="preserve">1.13 Schriftelijk: </w:t>
      </w:r>
      <w:r w:rsidRPr="0017773A">
        <w:rPr>
          <w:bCs/>
          <w:iCs/>
          <w:szCs w:val="20"/>
          <w:lang w:eastAsia="nl-NL"/>
        </w:rPr>
        <w:t>op schrift gesteld of langs de elektronische weg, zoals bedoeld in artikel 6:227a van het Burgerlijk Wetboek.</w:t>
      </w:r>
    </w:p>
    <w:p w14:paraId="4DE15CD3" w14:textId="77777777" w:rsidR="00FE1358" w:rsidRPr="0017773A" w:rsidRDefault="00FE1358" w:rsidP="00FE1358">
      <w:pPr>
        <w:spacing w:after="160" w:line="256" w:lineRule="auto"/>
        <w:rPr>
          <w:szCs w:val="20"/>
        </w:rPr>
      </w:pPr>
      <w:r w:rsidRPr="0017773A">
        <w:rPr>
          <w:b/>
          <w:bCs/>
          <w:iCs/>
          <w:szCs w:val="20"/>
          <w:lang w:eastAsia="nl-NL"/>
        </w:rPr>
        <w:t xml:space="preserve">1.14 Sub-verwerker: </w:t>
      </w:r>
      <w:r w:rsidRPr="0017773A">
        <w:rPr>
          <w:szCs w:val="20"/>
        </w:rPr>
        <w:t>een andere verwerker, waaronder maar niet beperkt tot groepsmaatschappijen, zustermaatschappijen, dochtermaatschappijen en hulpleveranciers, die Verwerker inschakelt om voor rekening van de Verwerkingsverantwoordelijke specifieke verwerkingsactiviteiten te verrichten.</w:t>
      </w:r>
    </w:p>
    <w:p w14:paraId="59B2D774" w14:textId="77777777" w:rsidR="00FE1358" w:rsidRPr="0017773A" w:rsidRDefault="00FE1358" w:rsidP="00FE1358">
      <w:pPr>
        <w:autoSpaceDE w:val="0"/>
        <w:spacing w:after="160"/>
        <w:rPr>
          <w:bCs/>
          <w:iCs/>
          <w:szCs w:val="20"/>
          <w:lang w:eastAsia="nl-NL"/>
        </w:rPr>
      </w:pPr>
      <w:r w:rsidRPr="0017773A">
        <w:rPr>
          <w:b/>
          <w:bCs/>
          <w:iCs/>
          <w:szCs w:val="20"/>
          <w:lang w:eastAsia="nl-NL"/>
        </w:rPr>
        <w:t>1.15 Toepasselijke wet- en regelgeving betreffende de Verwerking van Persoonsgegevens:</w:t>
      </w:r>
      <w:r w:rsidRPr="0017773A">
        <w:rPr>
          <w:bCs/>
          <w:iCs/>
          <w:szCs w:val="20"/>
          <w:lang w:eastAsia="nl-NL"/>
        </w:rPr>
        <w:t xml:space="preserve"> de toepasselijke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D006C56" w14:textId="77777777" w:rsidR="00FE1358" w:rsidRPr="0017773A" w:rsidRDefault="00FE1358" w:rsidP="00FE1358">
      <w:pPr>
        <w:autoSpaceDE w:val="0"/>
        <w:spacing w:after="160"/>
        <w:rPr>
          <w:color w:val="000000"/>
          <w:szCs w:val="20"/>
          <w:lang w:eastAsia="nl-NL"/>
        </w:rPr>
      </w:pPr>
      <w:r w:rsidRPr="0017773A">
        <w:rPr>
          <w:b/>
          <w:bCs/>
          <w:iCs/>
          <w:szCs w:val="20"/>
          <w:lang w:eastAsia="nl-NL"/>
        </w:rPr>
        <w:t xml:space="preserve">1.16 Toezichthoudende autoriteit: </w:t>
      </w:r>
      <w:r w:rsidRPr="0017773A">
        <w:rPr>
          <w:color w:val="000000"/>
          <w:szCs w:val="20"/>
          <w:lang w:eastAsia="nl-NL"/>
        </w:rPr>
        <w:t>één of meer onafhankelijke overheidsinstanties die verantwoordelijk is of zijn voor het toezicht op de toepassing van de AVG, teneinde de grondrechten en fundamentele vrijheden van natuurlijke personen in verband met de Verwerking van hun Persoonsgegevens te beschermen en het vrije verkeer van Persoonsgegevens binnen de Unie te vergemakkelijken, zoals bedoeld in artikel 4 onder 21) en artikel 51 AVG. In Nederland is dit de Autoriteit Persoonsgegevens.</w:t>
      </w:r>
    </w:p>
    <w:p w14:paraId="5448E7FF" w14:textId="77777777" w:rsidR="00FE1358" w:rsidRPr="0017773A" w:rsidRDefault="00FE1358" w:rsidP="00FE1358">
      <w:pPr>
        <w:spacing w:after="160" w:line="256" w:lineRule="auto"/>
        <w:rPr>
          <w:bCs/>
          <w:iCs/>
          <w:kern w:val="16"/>
          <w:szCs w:val="20"/>
          <w:lang w:eastAsia="nl-NL"/>
        </w:rPr>
      </w:pPr>
      <w:r w:rsidRPr="0017773A">
        <w:rPr>
          <w:b/>
          <w:bCs/>
          <w:iCs/>
          <w:szCs w:val="20"/>
          <w:lang w:eastAsia="nl-NL"/>
        </w:rPr>
        <w:t>1.17 Verwerkersovereenkomst:</w:t>
      </w:r>
      <w:r w:rsidRPr="0017773A">
        <w:rPr>
          <w:bCs/>
          <w:iCs/>
          <w:szCs w:val="20"/>
          <w:lang w:eastAsia="nl-NL"/>
        </w:rPr>
        <w:t xml:space="preserve"> de onderhavige overeenkomst inclusief Bijlagen, zoals bedoeld in artikel 28 lid 3 AVG.</w:t>
      </w:r>
    </w:p>
    <w:p w14:paraId="0BF909CA" w14:textId="77777777" w:rsidR="00FE1358" w:rsidRPr="0017773A" w:rsidRDefault="00FE1358" w:rsidP="00FE1358">
      <w:pPr>
        <w:spacing w:after="320" w:line="256" w:lineRule="auto"/>
        <w:rPr>
          <w:color w:val="000000"/>
          <w:szCs w:val="20"/>
          <w:lang w:eastAsia="nl-NL"/>
        </w:rPr>
      </w:pPr>
      <w:r w:rsidRPr="0017773A">
        <w:rPr>
          <w:b/>
          <w:bCs/>
          <w:iCs/>
          <w:szCs w:val="20"/>
          <w:lang w:eastAsia="nl-NL"/>
        </w:rPr>
        <w:t>1.18 Verwerking:</w:t>
      </w:r>
      <w:r w:rsidRPr="0017773A">
        <w:rPr>
          <w:bCs/>
          <w:iCs/>
          <w:szCs w:val="20"/>
          <w:lang w:eastAsia="nl-NL"/>
        </w:rPr>
        <w:t xml:space="preserve"> </w:t>
      </w:r>
      <w:r w:rsidRPr="0017773A">
        <w:rPr>
          <w:color w:val="000000"/>
          <w:szCs w:val="20"/>
          <w:lang w:eastAsia="nl-NL"/>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zoals bedoeld in artikel 4 onder 2) AVG.</w:t>
      </w:r>
    </w:p>
    <w:p w14:paraId="6BF9504A" w14:textId="77777777" w:rsidR="00FE1358" w:rsidRPr="00601C9C" w:rsidRDefault="00FE1358" w:rsidP="00FE1358">
      <w:pPr>
        <w:pStyle w:val="Kop2"/>
        <w:rPr>
          <w:b/>
          <w:bCs w:val="0"/>
          <w:kern w:val="16"/>
        </w:rPr>
      </w:pPr>
      <w:r w:rsidRPr="00601C9C">
        <w:rPr>
          <w:b/>
          <w:bCs w:val="0"/>
          <w:color w:val="auto"/>
        </w:rPr>
        <w:t xml:space="preserve">ARTIKEL 2. </w:t>
      </w:r>
      <w:r w:rsidRPr="00601C9C">
        <w:rPr>
          <w:b/>
          <w:bCs w:val="0"/>
          <w:color w:val="auto"/>
        </w:rPr>
        <w:tab/>
      </w:r>
      <w:r w:rsidRPr="00601C9C">
        <w:rPr>
          <w:b/>
          <w:bCs w:val="0"/>
          <w:color w:val="auto"/>
        </w:rPr>
        <w:tab/>
        <w:t xml:space="preserve">VOORWERP VAN DE VERWERKERSOVEREENKOMST </w:t>
      </w:r>
    </w:p>
    <w:p w14:paraId="568A12C7"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2.1 De Verwerkersovereenkomst vormt een aanvulling op de Overeenkomst en vervangt eventuele eerder gemaakte afspraken tussen Partijen ten aanzien van de Verwerking van Persoonsgegevens. Bij tegenstrijdigheid tussen de bepalingen </w:t>
      </w:r>
      <w:r>
        <w:rPr>
          <w:bCs/>
          <w:iCs/>
          <w:szCs w:val="20"/>
          <w:lang w:eastAsia="nl-NL"/>
        </w:rPr>
        <w:t xml:space="preserve">ten aanzien Van de Verwerking van Persoonsgegevens </w:t>
      </w:r>
      <w:r w:rsidRPr="0017773A">
        <w:rPr>
          <w:bCs/>
          <w:iCs/>
          <w:szCs w:val="20"/>
          <w:lang w:eastAsia="nl-NL"/>
        </w:rPr>
        <w:t>uit de Verwerkersovereenkomst en de Overeenkomst, prevaleren de bepalingen uit de Verwerkersovereenkomst.</w:t>
      </w:r>
    </w:p>
    <w:p w14:paraId="09FF4BB7"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2.2 De bepalingen uit de Verwerkersovereenkomst gelden voor alle Verwerkingen die plaatsvinden ter uitvoering van de Overeenkomst. </w:t>
      </w:r>
      <w:bookmarkStart w:id="6" w:name="OLE_LINK8"/>
      <w:bookmarkStart w:id="7" w:name="OLE_LINK7"/>
      <w:r w:rsidRPr="0017773A">
        <w:rPr>
          <w:bCs/>
          <w:iCs/>
          <w:szCs w:val="20"/>
          <w:lang w:eastAsia="nl-NL"/>
        </w:rPr>
        <w:t xml:space="preserve">Verwerker brengt Verwerkingsverantwoordelijke </w:t>
      </w:r>
      <w:r>
        <w:rPr>
          <w:bCs/>
          <w:iCs/>
          <w:szCs w:val="20"/>
          <w:lang w:eastAsia="nl-NL"/>
        </w:rPr>
        <w:t>uiterlijk binnen vijf werkdagen</w:t>
      </w:r>
      <w:r w:rsidRPr="0017773A">
        <w:rPr>
          <w:bCs/>
          <w:iCs/>
          <w:szCs w:val="20"/>
          <w:lang w:eastAsia="nl-NL"/>
        </w:rPr>
        <w:t xml:space="preserve"> op de hoogte indien </w:t>
      </w:r>
      <w:bookmarkEnd w:id="6"/>
      <w:bookmarkEnd w:id="7"/>
      <w:r w:rsidRPr="0017773A">
        <w:rPr>
          <w:bCs/>
          <w:iCs/>
          <w:szCs w:val="20"/>
          <w:lang w:eastAsia="nl-NL"/>
        </w:rPr>
        <w:t xml:space="preserve">Verwerker reden heeft om aan te nemen dat Verwerker niet langer aan de Verwerkersovereenkomst kan voldoen. </w:t>
      </w:r>
      <w:r>
        <w:rPr>
          <w:bCs/>
          <w:iCs/>
          <w:szCs w:val="20"/>
          <w:lang w:eastAsia="nl-NL"/>
        </w:rPr>
        <w:t xml:space="preserve">Partijen zullen alsdan in overleg treden teneinde een oplossing voor de ontstane situatie overeen te komen. </w:t>
      </w:r>
    </w:p>
    <w:p w14:paraId="220862C8" w14:textId="77777777" w:rsidR="00FE1358" w:rsidRPr="0017773A" w:rsidRDefault="00FE1358" w:rsidP="00FE1358">
      <w:pPr>
        <w:spacing w:after="160" w:line="256" w:lineRule="auto"/>
        <w:rPr>
          <w:bCs/>
          <w:iCs/>
          <w:szCs w:val="20"/>
          <w:lang w:eastAsia="nl-NL"/>
        </w:rPr>
      </w:pPr>
      <w:r w:rsidRPr="0017773A">
        <w:rPr>
          <w:bCs/>
          <w:iCs/>
          <w:szCs w:val="20"/>
          <w:lang w:eastAsia="nl-NL"/>
        </w:rPr>
        <w:t>2.3 Verwerkingsverantwoordelijke geeft Verwerker opdracht en instructies om de Persoonsgegevens te verwerken namens de Verwerkingsverantwoordelijke. De instructies van Verwerkingsverantwoordelijke zijn nader omschreven in de Verwerkersovereenkomst en de Overeenkomst. Verwerkingsverantwoordelijke kan naar redelijkheid Schriftelijk aanvullende of afwijkende instructies geven.</w:t>
      </w:r>
      <w:r>
        <w:rPr>
          <w:bCs/>
          <w:iCs/>
          <w:szCs w:val="20"/>
          <w:lang w:eastAsia="nl-NL"/>
        </w:rPr>
        <w:t xml:space="preserve"> Indien naar oordeel van Verwerker de aanvullende of afwijkende instructies gevolgen hebben voor de te leveren dienst, kan Verwerker de Overeenkomst opzeggen, zonder dat Verwerker schadeplichtig is jegens Verwerkingsverantwoordelijke.</w:t>
      </w:r>
    </w:p>
    <w:p w14:paraId="36C24815" w14:textId="77777777" w:rsidR="00FE1358" w:rsidRPr="0017773A" w:rsidRDefault="00FE1358" w:rsidP="00FE1358">
      <w:pPr>
        <w:spacing w:after="160" w:line="256" w:lineRule="auto"/>
        <w:rPr>
          <w:bCs/>
          <w:iCs/>
          <w:szCs w:val="20"/>
          <w:lang w:eastAsia="nl-NL"/>
        </w:rPr>
      </w:pPr>
      <w:r w:rsidRPr="0017773A">
        <w:rPr>
          <w:bCs/>
          <w:iCs/>
          <w:szCs w:val="20"/>
          <w:lang w:eastAsia="nl-NL"/>
        </w:rPr>
        <w:t>2.4 Verwerker verwerkt de Persoonsgegevens uitsluitend in opdracht van Verwerkingsverantwoordelijke en op basis van de instructies van Verwerkingsverantwoordelijke</w:t>
      </w:r>
      <w:r>
        <w:rPr>
          <w:bCs/>
          <w:iCs/>
          <w:szCs w:val="20"/>
          <w:lang w:eastAsia="nl-NL"/>
        </w:rPr>
        <w:t xml:space="preserve"> en onder diens verantwoordelijkheid</w:t>
      </w:r>
      <w:r w:rsidRPr="0017773A">
        <w:rPr>
          <w:bCs/>
          <w:iCs/>
          <w:szCs w:val="20"/>
          <w:lang w:eastAsia="nl-NL"/>
        </w:rPr>
        <w:t>. Verwerker verwerkt de Persoonsgegevens uitsluitend voor zover de Verwerking noodzakelijk is ter uitvoering van de Overeenkomst, nimmer ten eigen nutte, ten nutte van Derden en/of voor reclamedoeleinden c.q. andere doeleinden, tenzij een op Verwerker van toepassing zijnde Unierechtelijke of lidstaatrechtelijke bepaling Verwerker tot Verwerking verplicht. In dat geval stelt Verwerker Verwerkingsverantwoordelijke voorafgaand aan de Verwerking Schriftelijk op de hoogte van deze bepaling, tenzij die wetgeving deze kennisgeving om gewichtige redenen van algemeen belang verbiedt.</w:t>
      </w:r>
    </w:p>
    <w:p w14:paraId="565414A9" w14:textId="77777777" w:rsidR="00FE1358" w:rsidRDefault="00FE1358" w:rsidP="00FE1358">
      <w:pPr>
        <w:spacing w:after="160" w:line="256" w:lineRule="auto"/>
        <w:rPr>
          <w:bCs/>
          <w:iCs/>
          <w:szCs w:val="20"/>
          <w:lang w:eastAsia="nl-NL"/>
        </w:rPr>
      </w:pPr>
      <w:r w:rsidRPr="0017773A">
        <w:rPr>
          <w:bCs/>
          <w:iCs/>
          <w:szCs w:val="20"/>
          <w:lang w:eastAsia="nl-NL"/>
        </w:rPr>
        <w:t xml:space="preserve">2.5 Verwerker en Verwerkingsverantwoordelijke leven de AVG en andere Toepasselijke wet- en regelgeving betreffende de Verwerking van Persoonsgegevens na. Verwerker stelt de Verwerkingsverantwoordelijke </w:t>
      </w:r>
      <w:r>
        <w:rPr>
          <w:bCs/>
          <w:iCs/>
          <w:szCs w:val="20"/>
          <w:lang w:eastAsia="nl-NL"/>
        </w:rPr>
        <w:t>zo spoedig mogelijk doch uiterlijk binnen 5 werkdagen</w:t>
      </w:r>
      <w:r w:rsidRPr="0017773A">
        <w:rPr>
          <w:bCs/>
          <w:iCs/>
          <w:szCs w:val="20"/>
          <w:lang w:eastAsia="nl-NL"/>
        </w:rPr>
        <w:t xml:space="preserve"> in kennis indien naar mening van Verwerker een instructie van Verwerkingsverantwoordelijke inbreuk oplevert op de AVG en/of andere Toepasselijke wet- en regelgeving betreffende de Verwerking van Persoonsgegevens.</w:t>
      </w:r>
    </w:p>
    <w:p w14:paraId="72A978B9" w14:textId="77777777" w:rsidR="00FE1358" w:rsidRPr="0017773A" w:rsidRDefault="00FE1358" w:rsidP="00FE1358">
      <w:pPr>
        <w:spacing w:after="160" w:line="256" w:lineRule="auto"/>
        <w:rPr>
          <w:bCs/>
          <w:iCs/>
          <w:szCs w:val="20"/>
          <w:lang w:eastAsia="nl-NL"/>
        </w:rPr>
      </w:pPr>
      <w:r>
        <w:rPr>
          <w:bCs/>
          <w:iCs/>
          <w:szCs w:val="20"/>
          <w:lang w:eastAsia="nl-NL"/>
        </w:rPr>
        <w:t xml:space="preserve">2.6 </w:t>
      </w:r>
      <w:r w:rsidRPr="000B6E7B">
        <w:rPr>
          <w:bCs/>
          <w:iCs/>
          <w:szCs w:val="20"/>
          <w:lang w:eastAsia="nl-NL"/>
        </w:rPr>
        <w:t xml:space="preserve">Verantwoordelijke verstrekt Verwerker, ten behoeve van de uitvoering van de taken, de benodigde </w:t>
      </w:r>
      <w:r>
        <w:rPr>
          <w:bCs/>
          <w:iCs/>
          <w:szCs w:val="20"/>
          <w:lang w:eastAsia="nl-NL"/>
        </w:rPr>
        <w:t>Persoons</w:t>
      </w:r>
      <w:r w:rsidRPr="000B6E7B">
        <w:rPr>
          <w:bCs/>
          <w:iCs/>
          <w:szCs w:val="20"/>
          <w:lang w:eastAsia="nl-NL"/>
        </w:rPr>
        <w:t xml:space="preserve">gegevens. Verantwoordelijke garandeert dat zij Verwerker uitsluitend die </w:t>
      </w:r>
      <w:r>
        <w:rPr>
          <w:bCs/>
          <w:iCs/>
          <w:szCs w:val="20"/>
          <w:lang w:eastAsia="nl-NL"/>
        </w:rPr>
        <w:t>Persoons</w:t>
      </w:r>
      <w:r w:rsidRPr="000B6E7B">
        <w:rPr>
          <w:bCs/>
          <w:iCs/>
          <w:szCs w:val="20"/>
          <w:lang w:eastAsia="nl-NL"/>
        </w:rPr>
        <w:t>gegevens verstrekt die voor de taken noodzakelijk zijn en door Verantwoordelijke voor dat doel mogen worden verstrekt doordat daarvoor uitdrukkelijke toestemming is verleend. Verantwoordelijke vrijwaart Verwerker dan ook voor aanspraken van derden/betrokkene uit hoofde van onrechtmatige verwerking dan wel verwerking in strijd met de privacywetgeving.</w:t>
      </w:r>
    </w:p>
    <w:p w14:paraId="6A894F89" w14:textId="77777777" w:rsidR="00FE1358" w:rsidRPr="0017773A" w:rsidRDefault="00FE1358" w:rsidP="00FE1358">
      <w:pPr>
        <w:spacing w:after="320" w:line="256" w:lineRule="auto"/>
        <w:rPr>
          <w:bCs/>
          <w:iCs/>
          <w:szCs w:val="20"/>
          <w:lang w:eastAsia="nl-NL"/>
        </w:rPr>
      </w:pPr>
      <w:r w:rsidRPr="0017773A">
        <w:rPr>
          <w:bCs/>
          <w:iCs/>
          <w:szCs w:val="20"/>
          <w:lang w:eastAsia="nl-NL"/>
        </w:rPr>
        <w:t>2.</w:t>
      </w:r>
      <w:r>
        <w:rPr>
          <w:bCs/>
          <w:iCs/>
          <w:szCs w:val="20"/>
          <w:lang w:eastAsia="nl-NL"/>
        </w:rPr>
        <w:t>7</w:t>
      </w:r>
      <w:r w:rsidRPr="0017773A">
        <w:rPr>
          <w:bCs/>
          <w:iCs/>
          <w:szCs w:val="20"/>
          <w:lang w:eastAsia="nl-NL"/>
        </w:rPr>
        <w:t xml:space="preserve"> Indien Verwerker in strijd met de Verwerkersovereenkomst en/of de AVG en/of andere Toepasselijke wet- en regelgeving betreffende de Verwerking van Persoonsgegevens het doel en de middelen van de Verwerking van Persoonsgegevens bepaalt, wordt Verwerker voor die Verwerkingen als Verwerkingsverantwoordelijke beschouwd.</w:t>
      </w:r>
    </w:p>
    <w:p w14:paraId="30BD1E33" w14:textId="77777777" w:rsidR="00FE1358" w:rsidRPr="00601C9C" w:rsidRDefault="00FE1358" w:rsidP="00FE1358">
      <w:pPr>
        <w:pStyle w:val="Kop2"/>
        <w:rPr>
          <w:b/>
          <w:bCs w:val="0"/>
          <w:color w:val="auto"/>
        </w:rPr>
      </w:pPr>
      <w:r w:rsidRPr="00601C9C">
        <w:rPr>
          <w:b/>
          <w:bCs w:val="0"/>
          <w:color w:val="auto"/>
        </w:rPr>
        <w:t>ARTIKEL 3.</w:t>
      </w:r>
      <w:r w:rsidRPr="00601C9C">
        <w:rPr>
          <w:b/>
          <w:bCs w:val="0"/>
          <w:color w:val="auto"/>
        </w:rPr>
        <w:tab/>
      </w:r>
      <w:r w:rsidRPr="00601C9C">
        <w:rPr>
          <w:b/>
          <w:bCs w:val="0"/>
          <w:color w:val="auto"/>
        </w:rPr>
        <w:tab/>
        <w:t>VERWERKING VAN PERSOONSGEGEVENS</w:t>
      </w:r>
    </w:p>
    <w:p w14:paraId="623C65CA" w14:textId="77777777" w:rsidR="00FE1358" w:rsidRPr="0017773A" w:rsidRDefault="00FE1358" w:rsidP="00FE1358">
      <w:pPr>
        <w:autoSpaceDE w:val="0"/>
        <w:adjustRightInd w:val="0"/>
        <w:spacing w:after="320"/>
        <w:rPr>
          <w:rFonts w:eastAsiaTheme="minorHAnsi" w:cs="Calibri"/>
          <w:bCs/>
          <w:iCs/>
          <w:color w:val="000000"/>
          <w:szCs w:val="20"/>
          <w:lang w:eastAsia="nl-NL"/>
        </w:rPr>
      </w:pPr>
      <w:r w:rsidRPr="0017773A">
        <w:rPr>
          <w:rFonts w:eastAsiaTheme="minorHAnsi" w:cs="Calibri"/>
          <w:color w:val="000000"/>
          <w:szCs w:val="20"/>
        </w:rPr>
        <w:t xml:space="preserve">3.1 Voorafgaand aan het sluiten van de Verwerkersovereenkomst informeert Verwerker Verwerkingsverantwoordelijke in </w:t>
      </w:r>
      <w:r w:rsidRPr="0017773A">
        <w:rPr>
          <w:rFonts w:eastAsiaTheme="minorHAnsi" w:cs="Calibri"/>
          <w:color w:val="000000"/>
          <w:szCs w:val="20"/>
          <w:u w:val="single"/>
        </w:rPr>
        <w:t xml:space="preserve">Bijlage A </w:t>
      </w:r>
      <w:r w:rsidRPr="0017773A">
        <w:rPr>
          <w:rFonts w:eastAsiaTheme="minorHAnsi" w:cs="Calibri"/>
          <w:color w:val="000000"/>
          <w:szCs w:val="20"/>
        </w:rPr>
        <w:t xml:space="preserve">volledig en naar waarheid over de Verwerkingen die Verwerker ter uitvoering van de Overeenkomst uitvoert, tenzij in </w:t>
      </w:r>
      <w:r w:rsidRPr="0017773A">
        <w:rPr>
          <w:rFonts w:eastAsiaTheme="minorHAnsi" w:cs="Calibri"/>
          <w:color w:val="000000"/>
          <w:szCs w:val="20"/>
          <w:u w:val="single"/>
        </w:rPr>
        <w:t>Bijlage A</w:t>
      </w:r>
      <w:r w:rsidRPr="0017773A">
        <w:rPr>
          <w:rFonts w:eastAsiaTheme="minorHAnsi" w:cs="Calibri"/>
          <w:color w:val="000000"/>
          <w:szCs w:val="20"/>
        </w:rPr>
        <w:t xml:space="preserve"> is opgenomen dat Verwerkingsverantwoordelijke de betreffende informatie in deze Bijlage opneemt. Verwerker is u</w:t>
      </w:r>
      <w:r w:rsidRPr="0017773A">
        <w:rPr>
          <w:rFonts w:eastAsiaTheme="minorHAnsi" w:cs="Calibri"/>
          <w:bCs/>
          <w:iCs/>
          <w:color w:val="000000"/>
          <w:szCs w:val="20"/>
        </w:rPr>
        <w:t xml:space="preserve">itsluitend tot de in </w:t>
      </w:r>
      <w:r w:rsidRPr="0017773A">
        <w:rPr>
          <w:rFonts w:eastAsiaTheme="minorHAnsi" w:cs="Calibri"/>
          <w:bCs/>
          <w:iCs/>
          <w:color w:val="000000"/>
          <w:szCs w:val="20"/>
          <w:u w:val="single"/>
        </w:rPr>
        <w:t>Bijlage A</w:t>
      </w:r>
      <w:r w:rsidRPr="0017773A">
        <w:rPr>
          <w:rFonts w:eastAsiaTheme="minorHAnsi" w:cs="Calibri"/>
          <w:bCs/>
          <w:iCs/>
          <w:color w:val="000000"/>
          <w:szCs w:val="20"/>
        </w:rPr>
        <w:t xml:space="preserve"> gespecificeerde Verwerkingen gerechtigd. </w:t>
      </w:r>
    </w:p>
    <w:p w14:paraId="4219D95D" w14:textId="77777777" w:rsidR="00FE1358" w:rsidRPr="00601C9C" w:rsidRDefault="00FE1358" w:rsidP="00FE1358">
      <w:pPr>
        <w:pStyle w:val="Kop2"/>
        <w:rPr>
          <w:b/>
          <w:bCs w:val="0"/>
          <w:color w:val="auto"/>
        </w:rPr>
      </w:pPr>
      <w:r w:rsidRPr="00601C9C">
        <w:rPr>
          <w:b/>
          <w:bCs w:val="0"/>
          <w:color w:val="auto"/>
        </w:rPr>
        <w:t xml:space="preserve">ARTIKEL 4. </w:t>
      </w:r>
      <w:r w:rsidRPr="00601C9C">
        <w:rPr>
          <w:b/>
          <w:bCs w:val="0"/>
          <w:color w:val="auto"/>
        </w:rPr>
        <w:tab/>
      </w:r>
      <w:r w:rsidRPr="00601C9C">
        <w:rPr>
          <w:b/>
          <w:bCs w:val="0"/>
          <w:color w:val="auto"/>
        </w:rPr>
        <w:tab/>
        <w:t>VERLENEN VAN BIJSTAND EN MEDEWERKING</w:t>
      </w:r>
    </w:p>
    <w:p w14:paraId="74B49C99"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4.1 Verwerker verleent Verwerkingsverantwoordelijke alle </w:t>
      </w:r>
      <w:r>
        <w:rPr>
          <w:bCs/>
          <w:iCs/>
          <w:szCs w:val="20"/>
          <w:lang w:eastAsia="nl-NL"/>
        </w:rPr>
        <w:t>redelijke</w:t>
      </w:r>
      <w:r w:rsidRPr="0017773A">
        <w:rPr>
          <w:bCs/>
          <w:iCs/>
          <w:szCs w:val="20"/>
          <w:lang w:eastAsia="nl-NL"/>
        </w:rPr>
        <w:t xml:space="preserve"> bijstand en medewerking bij het doen nakomen van de op Partijen rustende verplichtingen op grond van de AVG en andere Toepasselijke wet- en regelgeving betreffende de Verwerking van Persoonsgegevens. </w:t>
      </w:r>
      <w:r>
        <w:rPr>
          <w:bCs/>
          <w:iCs/>
          <w:szCs w:val="20"/>
          <w:lang w:eastAsia="nl-NL"/>
        </w:rPr>
        <w:t xml:space="preserve">Eventuele kosten welke nodig zijn ten behoeve van het verlenen van bijstand kunnen door Verwerker in rekening worden gebracht bij Verantwoordelijke. </w:t>
      </w:r>
      <w:r w:rsidRPr="0017773A">
        <w:rPr>
          <w:bCs/>
          <w:iCs/>
          <w:szCs w:val="20"/>
          <w:lang w:eastAsia="nl-NL"/>
        </w:rPr>
        <w:t>Verwerker verleent Verwerkingsverantwoordelijke in ieder geval bijstand met betrekking tot:</w:t>
      </w:r>
    </w:p>
    <w:p w14:paraId="4FE8954A" w14:textId="77777777" w:rsidR="00FE1358" w:rsidRPr="0017773A" w:rsidRDefault="00FE1358" w:rsidP="00FE1358">
      <w:pPr>
        <w:numPr>
          <w:ilvl w:val="0"/>
          <w:numId w:val="10"/>
        </w:numPr>
        <w:suppressAutoHyphens w:val="0"/>
        <w:autoSpaceDN/>
        <w:adjustRightInd w:val="0"/>
        <w:snapToGrid w:val="0"/>
        <w:spacing w:after="0"/>
        <w:ind w:left="714" w:hanging="357"/>
        <w:textAlignment w:val="auto"/>
        <w:rPr>
          <w:bCs/>
          <w:iCs/>
          <w:szCs w:val="20"/>
          <w:lang w:eastAsia="nl-NL"/>
        </w:rPr>
      </w:pPr>
      <w:r w:rsidRPr="0017773A">
        <w:rPr>
          <w:bCs/>
          <w:iCs/>
          <w:szCs w:val="20"/>
          <w:lang w:eastAsia="nl-NL"/>
        </w:rPr>
        <w:t>De beveiliging van Persoonsgegevens</w:t>
      </w:r>
      <w:r>
        <w:rPr>
          <w:bCs/>
          <w:iCs/>
          <w:szCs w:val="20"/>
          <w:lang w:eastAsia="nl-NL"/>
        </w:rPr>
        <w:t xml:space="preserve"> op de locatie van Verwerker</w:t>
      </w:r>
      <w:r w:rsidRPr="0017773A">
        <w:rPr>
          <w:bCs/>
          <w:iCs/>
          <w:szCs w:val="20"/>
          <w:lang w:eastAsia="nl-NL"/>
        </w:rPr>
        <w:t>;</w:t>
      </w:r>
    </w:p>
    <w:p w14:paraId="28B40D87" w14:textId="77777777" w:rsidR="00FE1358" w:rsidRPr="0017773A" w:rsidRDefault="00FE1358" w:rsidP="00FE1358">
      <w:pPr>
        <w:numPr>
          <w:ilvl w:val="0"/>
          <w:numId w:val="10"/>
        </w:numPr>
        <w:suppressAutoHyphens w:val="0"/>
        <w:autoSpaceDN/>
        <w:adjustRightInd w:val="0"/>
        <w:snapToGrid w:val="0"/>
        <w:spacing w:after="0"/>
        <w:ind w:left="714" w:hanging="357"/>
        <w:textAlignment w:val="auto"/>
        <w:rPr>
          <w:bCs/>
          <w:iCs/>
          <w:szCs w:val="20"/>
          <w:lang w:eastAsia="nl-NL"/>
        </w:rPr>
      </w:pPr>
      <w:r w:rsidRPr="0017773A">
        <w:rPr>
          <w:bCs/>
          <w:iCs/>
          <w:szCs w:val="20"/>
          <w:lang w:eastAsia="nl-NL"/>
        </w:rPr>
        <w:t xml:space="preserve">Het uitvoeren van controles en audits; </w:t>
      </w:r>
    </w:p>
    <w:p w14:paraId="1E77BF20" w14:textId="77777777" w:rsidR="00FE1358" w:rsidRPr="0017773A" w:rsidRDefault="00FE1358" w:rsidP="00FE1358">
      <w:pPr>
        <w:numPr>
          <w:ilvl w:val="0"/>
          <w:numId w:val="10"/>
        </w:numPr>
        <w:suppressAutoHyphens w:val="0"/>
        <w:autoSpaceDN/>
        <w:adjustRightInd w:val="0"/>
        <w:snapToGrid w:val="0"/>
        <w:spacing w:after="0"/>
        <w:ind w:left="714" w:hanging="357"/>
        <w:textAlignment w:val="auto"/>
        <w:rPr>
          <w:bCs/>
          <w:iCs/>
          <w:szCs w:val="20"/>
          <w:lang w:eastAsia="nl-NL"/>
        </w:rPr>
      </w:pPr>
      <w:r w:rsidRPr="0017773A">
        <w:rPr>
          <w:bCs/>
          <w:iCs/>
          <w:szCs w:val="20"/>
          <w:lang w:eastAsia="nl-NL"/>
        </w:rPr>
        <w:t xml:space="preserve">Het uitvoeren van </w:t>
      </w:r>
      <w:proofErr w:type="spellStart"/>
      <w:r w:rsidRPr="0017773A">
        <w:rPr>
          <w:bCs/>
          <w:iCs/>
          <w:szCs w:val="20"/>
          <w:lang w:eastAsia="nl-NL"/>
        </w:rPr>
        <w:t>PIA’s</w:t>
      </w:r>
      <w:proofErr w:type="spellEnd"/>
      <w:r w:rsidRPr="0017773A">
        <w:rPr>
          <w:bCs/>
          <w:iCs/>
          <w:szCs w:val="20"/>
          <w:lang w:eastAsia="nl-NL"/>
        </w:rPr>
        <w:t xml:space="preserve">; </w:t>
      </w:r>
    </w:p>
    <w:p w14:paraId="72EBE23F" w14:textId="77777777" w:rsidR="00FE1358" w:rsidRPr="0017773A" w:rsidRDefault="00FE1358" w:rsidP="00FE1358">
      <w:pPr>
        <w:numPr>
          <w:ilvl w:val="0"/>
          <w:numId w:val="10"/>
        </w:numPr>
        <w:suppressAutoHyphens w:val="0"/>
        <w:autoSpaceDN/>
        <w:adjustRightInd w:val="0"/>
        <w:snapToGrid w:val="0"/>
        <w:spacing w:after="0"/>
        <w:ind w:left="714" w:hanging="357"/>
        <w:textAlignment w:val="auto"/>
        <w:rPr>
          <w:bCs/>
          <w:iCs/>
          <w:szCs w:val="20"/>
          <w:lang w:eastAsia="nl-NL"/>
        </w:rPr>
      </w:pPr>
      <w:r w:rsidRPr="0017773A">
        <w:rPr>
          <w:bCs/>
          <w:iCs/>
          <w:szCs w:val="20"/>
          <w:lang w:eastAsia="nl-NL"/>
        </w:rPr>
        <w:t xml:space="preserve">Voorafgaande raadpleging van de Toezichthoudende autoriteit; </w:t>
      </w:r>
    </w:p>
    <w:p w14:paraId="5E5390DB" w14:textId="77777777" w:rsidR="00FE1358" w:rsidRPr="0017773A" w:rsidRDefault="00FE1358" w:rsidP="00FE1358">
      <w:pPr>
        <w:numPr>
          <w:ilvl w:val="0"/>
          <w:numId w:val="10"/>
        </w:numPr>
        <w:suppressAutoHyphens w:val="0"/>
        <w:autoSpaceDN/>
        <w:adjustRightInd w:val="0"/>
        <w:snapToGrid w:val="0"/>
        <w:spacing w:after="0"/>
        <w:ind w:left="714" w:hanging="357"/>
        <w:textAlignment w:val="auto"/>
        <w:rPr>
          <w:bCs/>
          <w:iCs/>
          <w:szCs w:val="20"/>
          <w:lang w:eastAsia="nl-NL"/>
        </w:rPr>
      </w:pPr>
      <w:r w:rsidRPr="0017773A">
        <w:rPr>
          <w:bCs/>
          <w:iCs/>
          <w:szCs w:val="20"/>
          <w:lang w:eastAsia="nl-NL"/>
        </w:rPr>
        <w:t>Het voldoen aan verzoeken van de Toezichthoudende autoriteit of een andere overheidsinstantie;</w:t>
      </w:r>
    </w:p>
    <w:p w14:paraId="46E91912" w14:textId="77777777" w:rsidR="00FE1358" w:rsidRPr="0017773A" w:rsidRDefault="00FE1358" w:rsidP="00FE1358">
      <w:pPr>
        <w:numPr>
          <w:ilvl w:val="0"/>
          <w:numId w:val="10"/>
        </w:numPr>
        <w:suppressAutoHyphens w:val="0"/>
        <w:autoSpaceDN/>
        <w:adjustRightInd w:val="0"/>
        <w:snapToGrid w:val="0"/>
        <w:spacing w:after="0"/>
        <w:ind w:left="714" w:hanging="357"/>
        <w:textAlignment w:val="auto"/>
        <w:rPr>
          <w:bCs/>
          <w:iCs/>
          <w:szCs w:val="20"/>
          <w:lang w:eastAsia="nl-NL"/>
        </w:rPr>
      </w:pPr>
      <w:r w:rsidRPr="0017773A">
        <w:rPr>
          <w:bCs/>
          <w:iCs/>
          <w:szCs w:val="20"/>
          <w:lang w:eastAsia="nl-NL"/>
        </w:rPr>
        <w:t xml:space="preserve">Het voldoen aan verzoeken van Betrokkenen; </w:t>
      </w:r>
    </w:p>
    <w:p w14:paraId="77739683" w14:textId="77777777" w:rsidR="00FE1358" w:rsidRPr="0017773A" w:rsidRDefault="00FE1358" w:rsidP="00FE1358">
      <w:pPr>
        <w:numPr>
          <w:ilvl w:val="0"/>
          <w:numId w:val="10"/>
        </w:numPr>
        <w:suppressAutoHyphens w:val="0"/>
        <w:autoSpaceDN/>
        <w:adjustRightInd w:val="0"/>
        <w:snapToGrid w:val="0"/>
        <w:spacing w:after="0"/>
        <w:ind w:left="714" w:hanging="357"/>
        <w:textAlignment w:val="auto"/>
        <w:rPr>
          <w:bCs/>
          <w:iCs/>
          <w:szCs w:val="20"/>
          <w:lang w:eastAsia="nl-NL"/>
        </w:rPr>
      </w:pPr>
      <w:r w:rsidRPr="0017773A">
        <w:rPr>
          <w:bCs/>
          <w:iCs/>
          <w:szCs w:val="20"/>
          <w:lang w:eastAsia="nl-NL"/>
        </w:rPr>
        <w:t xml:space="preserve">Het melden van Inbreuken in verband met Persoonsgegevens. </w:t>
      </w:r>
    </w:p>
    <w:p w14:paraId="6C6B1FB7" w14:textId="77777777" w:rsidR="00F427D0" w:rsidRDefault="00F427D0" w:rsidP="00FE1358">
      <w:pPr>
        <w:spacing w:after="160" w:line="256" w:lineRule="auto"/>
        <w:rPr>
          <w:bCs/>
          <w:iCs/>
          <w:szCs w:val="20"/>
          <w:lang w:eastAsia="nl-NL"/>
        </w:rPr>
      </w:pPr>
    </w:p>
    <w:p w14:paraId="28620AAA" w14:textId="0A835BF3" w:rsidR="00FE1358" w:rsidRPr="0017773A" w:rsidRDefault="00FE1358" w:rsidP="00FE1358">
      <w:pPr>
        <w:spacing w:after="160" w:line="256" w:lineRule="auto"/>
        <w:rPr>
          <w:szCs w:val="20"/>
        </w:rPr>
      </w:pPr>
      <w:r w:rsidRPr="0017773A">
        <w:rPr>
          <w:bCs/>
          <w:iCs/>
          <w:szCs w:val="20"/>
          <w:lang w:eastAsia="nl-NL"/>
        </w:rPr>
        <w:t xml:space="preserve">4.2 </w:t>
      </w:r>
      <w:r w:rsidRPr="0017773A">
        <w:rPr>
          <w:szCs w:val="20"/>
        </w:rPr>
        <w:t>Onder het verlenen van bijstand en medewerking met betrekking tot het voldoen aan verzoeken van Betrokkenen, worden in ieder geval de volgende verplichtingen voor Verwerker verstaan:</w:t>
      </w:r>
    </w:p>
    <w:p w14:paraId="543FE4F6" w14:textId="77777777" w:rsidR="00FE1358" w:rsidRPr="0017773A" w:rsidRDefault="00FE1358" w:rsidP="00FE1358">
      <w:pPr>
        <w:spacing w:after="160" w:line="256" w:lineRule="auto"/>
        <w:ind w:firstLine="708"/>
        <w:rPr>
          <w:szCs w:val="20"/>
        </w:rPr>
      </w:pPr>
      <w:r w:rsidRPr="0017773A">
        <w:rPr>
          <w:szCs w:val="20"/>
        </w:rPr>
        <w:t xml:space="preserve">4.2.1 Verwerker neemt alle redelijke maatregelen om ervoor te zorgen dat </w:t>
      </w:r>
      <w:r w:rsidRPr="0017773A">
        <w:rPr>
          <w:szCs w:val="20"/>
        </w:rPr>
        <w:br/>
        <w:t xml:space="preserve"> </w:t>
      </w:r>
      <w:r w:rsidRPr="0017773A">
        <w:rPr>
          <w:szCs w:val="20"/>
        </w:rPr>
        <w:tab/>
        <w:t xml:space="preserve"> Betrokkene zijn rechten kan uitoefenen. </w:t>
      </w:r>
    </w:p>
    <w:p w14:paraId="323F9CF7" w14:textId="77777777" w:rsidR="00FE1358" w:rsidRPr="0017773A" w:rsidRDefault="00FE1358" w:rsidP="00FE1358">
      <w:pPr>
        <w:spacing w:after="160" w:line="256" w:lineRule="auto"/>
        <w:ind w:left="708"/>
        <w:rPr>
          <w:bCs/>
          <w:iCs/>
          <w:szCs w:val="20"/>
          <w:lang w:eastAsia="nl-NL"/>
        </w:rPr>
      </w:pPr>
      <w:r w:rsidRPr="0017773A">
        <w:rPr>
          <w:szCs w:val="20"/>
        </w:rPr>
        <w:t xml:space="preserve">4.2.2 </w:t>
      </w:r>
      <w:r w:rsidRPr="0017773A">
        <w:rPr>
          <w:bCs/>
          <w:iCs/>
          <w:szCs w:val="20"/>
          <w:lang w:eastAsia="nl-NL"/>
        </w:rPr>
        <w:t xml:space="preserve">Indien een Betrokkene met betrekking tot de uitvoering van zijn rechten direct contact opneemt met Verwerker, dan gaat Verwerker hier – behoudens uitdrukkelijke andersluidende instructie van Verwerkingsverantwoordelijke – niet (inhoudelijk) op in, maar bericht Verwerker dit </w:t>
      </w:r>
      <w:r>
        <w:rPr>
          <w:bCs/>
          <w:iCs/>
          <w:szCs w:val="20"/>
          <w:lang w:eastAsia="nl-NL"/>
        </w:rPr>
        <w:t>zo spoedig mogelijk doch uiterlijk binnen 5 werkdagen</w:t>
      </w:r>
      <w:r w:rsidRPr="0017773A">
        <w:rPr>
          <w:bCs/>
          <w:iCs/>
          <w:szCs w:val="20"/>
          <w:lang w:eastAsia="nl-NL"/>
        </w:rPr>
        <w:t xml:space="preserve"> aan Verwerkingsverantwoordelijke met een verzoek om nadere instructies.</w:t>
      </w:r>
    </w:p>
    <w:p w14:paraId="4D758346" w14:textId="77777777" w:rsidR="00FE1358" w:rsidRPr="0017773A" w:rsidRDefault="00FE1358" w:rsidP="00FE1358">
      <w:pPr>
        <w:spacing w:after="160" w:line="256" w:lineRule="auto"/>
        <w:ind w:left="708"/>
        <w:rPr>
          <w:bCs/>
          <w:iCs/>
          <w:szCs w:val="20"/>
          <w:lang w:eastAsia="nl-NL"/>
        </w:rPr>
      </w:pPr>
      <w:r w:rsidRPr="0017773A">
        <w:rPr>
          <w:bCs/>
          <w:iCs/>
          <w:szCs w:val="20"/>
          <w:lang w:eastAsia="nl-NL"/>
        </w:rPr>
        <w:t>4.2.3 Indien Verwerker de Dienst rechtstreeks aanbiedt aan Betrokkene, is Verwerker verplicht om Betrokkene namens de Verwerkingsverantwoordelijke te informeren over de Verwerking van de Persoonsgegevens van Betrokkene op een wijze die in overeenstemming is met de rechten van Betrokkene.</w:t>
      </w:r>
    </w:p>
    <w:p w14:paraId="303A0293" w14:textId="77777777" w:rsidR="00FE1358" w:rsidRPr="0017773A" w:rsidRDefault="00FE1358" w:rsidP="00FE1358">
      <w:pPr>
        <w:spacing w:after="160" w:line="256" w:lineRule="auto"/>
        <w:rPr>
          <w:szCs w:val="20"/>
        </w:rPr>
      </w:pPr>
      <w:r w:rsidRPr="0017773A">
        <w:rPr>
          <w:bCs/>
          <w:iCs/>
          <w:szCs w:val="20"/>
          <w:lang w:eastAsia="nl-NL"/>
        </w:rPr>
        <w:t xml:space="preserve">4.3 </w:t>
      </w:r>
      <w:r w:rsidRPr="0017773A">
        <w:rPr>
          <w:szCs w:val="20"/>
        </w:rPr>
        <w:t>Onder het verlenen van bijstand en medewerking met betrekking tot het voldoen aan verzoeken van de Toezichthoudende autoriteit of een andere overheidsinstantie, worden in ieder geval de volgende verplichtingen voor Verwerker verstaan:</w:t>
      </w:r>
    </w:p>
    <w:p w14:paraId="3C819BB1" w14:textId="77777777" w:rsidR="00FE1358" w:rsidRPr="0017773A" w:rsidRDefault="00FE1358" w:rsidP="00FE1358">
      <w:pPr>
        <w:spacing w:after="160" w:line="256" w:lineRule="auto"/>
        <w:ind w:left="708"/>
        <w:rPr>
          <w:bCs/>
          <w:iCs/>
          <w:szCs w:val="20"/>
          <w:lang w:eastAsia="nl-NL"/>
        </w:rPr>
      </w:pPr>
      <w:r w:rsidRPr="0017773A">
        <w:rPr>
          <w:szCs w:val="20"/>
        </w:rPr>
        <w:t xml:space="preserve">4.3.1 </w:t>
      </w:r>
      <w:r w:rsidRPr="0017773A">
        <w:rPr>
          <w:bCs/>
          <w:iCs/>
          <w:szCs w:val="20"/>
          <w:lang w:eastAsia="nl-NL"/>
        </w:rPr>
        <w:t xml:space="preserve">Indien Verwerker een verzoek of een bevel van een Nederlandse en/of buitenlandse overheidsinstantie ontvangt met betrekking tot Persoonsgegevens, waaronder maar niet beperkt tot een verzoek van de </w:t>
      </w:r>
      <w:r w:rsidRPr="0017773A">
        <w:rPr>
          <w:szCs w:val="20"/>
        </w:rPr>
        <w:t>Toezichthoudende autoriteit</w:t>
      </w:r>
      <w:r w:rsidRPr="0017773A">
        <w:rPr>
          <w:bCs/>
          <w:iCs/>
          <w:szCs w:val="20"/>
          <w:lang w:eastAsia="nl-NL"/>
        </w:rPr>
        <w:t xml:space="preserve">, informeert Verwerker Verwerkingsverantwoordelijke </w:t>
      </w:r>
      <w:r>
        <w:rPr>
          <w:bCs/>
          <w:iCs/>
          <w:szCs w:val="20"/>
          <w:lang w:eastAsia="nl-NL"/>
        </w:rPr>
        <w:t>zo spoedig mogelijk doch uiterlijk binnen vijf werkdagen</w:t>
      </w:r>
      <w:r w:rsidRPr="0017773A">
        <w:rPr>
          <w:bCs/>
          <w:iCs/>
          <w:szCs w:val="20"/>
          <w:lang w:eastAsia="nl-NL"/>
        </w:rPr>
        <w:t xml:space="preserve"> voor zover dat wettelijk is toegestaan. Bij de behandeling van het verzoek of bevel neemt Verwerker alle </w:t>
      </w:r>
      <w:r>
        <w:rPr>
          <w:bCs/>
          <w:iCs/>
          <w:szCs w:val="20"/>
          <w:lang w:eastAsia="nl-NL"/>
        </w:rPr>
        <w:t xml:space="preserve">redelijke </w:t>
      </w:r>
      <w:r w:rsidRPr="0017773A">
        <w:rPr>
          <w:bCs/>
          <w:iCs/>
          <w:szCs w:val="20"/>
          <w:lang w:eastAsia="nl-NL"/>
        </w:rPr>
        <w:t>instructies van Verwerkingsverantwoordelijke in acht en verleent Verwerker alle redelijkerwijs benodigde medewerking aan Verwerkingsverantwoordelijke.</w:t>
      </w:r>
      <w:r>
        <w:rPr>
          <w:bCs/>
          <w:iCs/>
          <w:szCs w:val="20"/>
          <w:lang w:eastAsia="nl-NL"/>
        </w:rPr>
        <w:t xml:space="preserve"> Verwerkingsverantwoordelijke vrijwaart Verwerker voor eventuele aanspraken, vorderingen en boetes waarmee Verwerker wordt geconfronteerd als gevolg van de gegeven instructies door Verwerkingsverantwoordelijke. </w:t>
      </w:r>
    </w:p>
    <w:p w14:paraId="533EAA6B" w14:textId="77777777" w:rsidR="00FE1358" w:rsidRPr="0017773A" w:rsidRDefault="00FE1358" w:rsidP="00FE1358">
      <w:pPr>
        <w:spacing w:after="160" w:line="256" w:lineRule="auto"/>
        <w:ind w:left="708"/>
        <w:rPr>
          <w:bCs/>
          <w:iCs/>
          <w:szCs w:val="20"/>
          <w:lang w:eastAsia="nl-NL"/>
        </w:rPr>
      </w:pPr>
      <w:r w:rsidRPr="0017773A">
        <w:rPr>
          <w:bCs/>
          <w:iCs/>
          <w:szCs w:val="20"/>
          <w:lang w:eastAsia="nl-NL"/>
        </w:rPr>
        <w:t>4.3.2 Indien het Verwerker wettelijk is verboden om te voldoen aan zijn verplichtingen op grond van artikel 4.3.1, behartigt Verwerker de redelijke belangen van Verwerkingsverantwoordelijke. Hieronder wordt in ieder geval verstaan:</w:t>
      </w:r>
    </w:p>
    <w:p w14:paraId="261CB1E6" w14:textId="77777777" w:rsidR="00FE1358" w:rsidRPr="0017773A" w:rsidRDefault="00FE1358" w:rsidP="00FE1358">
      <w:pPr>
        <w:spacing w:after="160" w:line="256" w:lineRule="auto"/>
        <w:ind w:left="1416"/>
        <w:rPr>
          <w:bCs/>
          <w:iCs/>
          <w:szCs w:val="20"/>
          <w:lang w:eastAsia="nl-NL"/>
        </w:rPr>
      </w:pPr>
      <w:r w:rsidRPr="0017773A">
        <w:rPr>
          <w:bCs/>
          <w:iCs/>
          <w:szCs w:val="20"/>
          <w:lang w:eastAsia="nl-NL"/>
        </w:rPr>
        <w:t>4.3.2.1 Verwerker laat</w:t>
      </w:r>
      <w:r>
        <w:rPr>
          <w:bCs/>
          <w:iCs/>
          <w:szCs w:val="20"/>
          <w:lang w:eastAsia="nl-NL"/>
        </w:rPr>
        <w:t xml:space="preserve">  indien naar oordeel van Verwerker dit nodig is - </w:t>
      </w:r>
      <w:r w:rsidRPr="0017773A">
        <w:rPr>
          <w:bCs/>
          <w:iCs/>
          <w:szCs w:val="20"/>
          <w:lang w:eastAsia="nl-NL"/>
        </w:rPr>
        <w:t>juridisch toetsen in hoeverre: (i) Verwerker wettelijk verplicht is om aan het verzoek of bevel te voldoen; en (ii) het Verwerker daadwerkelijk is verboden om aan zijn verplichtingen jegens Verwerkingsverantwoordelijke op grond van artikel 4.3.1 te voldoen.</w:t>
      </w:r>
    </w:p>
    <w:p w14:paraId="35E19507" w14:textId="77777777" w:rsidR="00FE1358" w:rsidRPr="0017773A" w:rsidRDefault="00FE1358" w:rsidP="00FE1358">
      <w:pPr>
        <w:spacing w:after="160" w:line="256" w:lineRule="auto"/>
        <w:ind w:left="1416"/>
        <w:rPr>
          <w:bCs/>
          <w:iCs/>
          <w:szCs w:val="20"/>
          <w:lang w:eastAsia="nl-NL"/>
        </w:rPr>
      </w:pPr>
      <w:r w:rsidRPr="0017773A">
        <w:rPr>
          <w:bCs/>
          <w:iCs/>
          <w:szCs w:val="20"/>
          <w:lang w:eastAsia="nl-NL"/>
        </w:rPr>
        <w:t>4.3.2.2 Verwerker werkt alleen mee aan het verzoek of bevel indien Verwerker hiertoe wettelijk verplicht is en waar mogelijk maakt Verwerker (in rechte) bezwaar tegen het verzoek of bevel of het verbod om Verwerkingsverantwoordelijke hierover te informeren of de instructies van Verwerkingsverantwoordelijke op te volgen.</w:t>
      </w:r>
    </w:p>
    <w:p w14:paraId="2A1F0A88" w14:textId="77777777" w:rsidR="00FE1358" w:rsidRPr="0017773A" w:rsidRDefault="00FE1358" w:rsidP="00FE1358">
      <w:pPr>
        <w:spacing w:after="160" w:line="256" w:lineRule="auto"/>
        <w:ind w:left="1416"/>
        <w:rPr>
          <w:bCs/>
          <w:iCs/>
          <w:szCs w:val="20"/>
          <w:lang w:eastAsia="nl-NL"/>
        </w:rPr>
      </w:pPr>
      <w:r w:rsidRPr="0017773A">
        <w:rPr>
          <w:bCs/>
          <w:iCs/>
          <w:szCs w:val="20"/>
          <w:lang w:eastAsia="nl-NL"/>
        </w:rPr>
        <w:t>4.3.2.3 Verwerker verstrekt niet meer Persoonsgegevens dan strikt noodzakelijk om aan het verzoek of bevel te voldoen.</w:t>
      </w:r>
    </w:p>
    <w:p w14:paraId="03E3C6D9" w14:textId="77777777" w:rsidR="00FE1358" w:rsidRDefault="00FE1358" w:rsidP="00FE1358">
      <w:pPr>
        <w:spacing w:after="320" w:line="256" w:lineRule="auto"/>
        <w:ind w:left="1418"/>
        <w:rPr>
          <w:bCs/>
          <w:iCs/>
          <w:szCs w:val="20"/>
          <w:lang w:eastAsia="nl-NL"/>
        </w:rPr>
      </w:pPr>
      <w:r w:rsidRPr="0017773A">
        <w:rPr>
          <w:bCs/>
          <w:iCs/>
          <w:szCs w:val="20"/>
          <w:lang w:eastAsia="nl-NL"/>
        </w:rPr>
        <w:t>4.3.2.4 Verwerker onderzoekt indien sprake is van doorgifte in de zin van artikel 9 de mogelijkheden om te voldoen aan de artikelen 44 tot en met 46 AVG.</w:t>
      </w:r>
    </w:p>
    <w:p w14:paraId="5450123A" w14:textId="77777777" w:rsidR="00FE1358" w:rsidRPr="0017773A" w:rsidRDefault="00FE1358" w:rsidP="00FE1358">
      <w:pPr>
        <w:spacing w:after="320" w:line="256" w:lineRule="auto"/>
        <w:rPr>
          <w:bCs/>
          <w:iCs/>
          <w:szCs w:val="20"/>
          <w:lang w:eastAsia="nl-NL"/>
        </w:rPr>
      </w:pPr>
      <w:r>
        <w:rPr>
          <w:bCs/>
          <w:iCs/>
          <w:szCs w:val="20"/>
          <w:lang w:eastAsia="nl-NL"/>
        </w:rPr>
        <w:t>4.4 Indien het wenselijk is ten behoeve van het achterhalen van de oorzaak of het oplossen van</w:t>
      </w:r>
      <w:r w:rsidRPr="0017773A">
        <w:rPr>
          <w:szCs w:val="20"/>
        </w:rPr>
        <w:t xml:space="preserve"> een Inbreuk in verband met Persoonsgegevens of een redelijk vermoeden van een Inbreuk in verband met Persoonsgegevens</w:t>
      </w:r>
      <w:r>
        <w:rPr>
          <w:szCs w:val="20"/>
        </w:rPr>
        <w:t xml:space="preserve"> kennis te verkrijgen van de Verantwoordelijke, zal deze eveneens alle medewerking en bijstand verlenen ten behoeve van Verwerker.</w:t>
      </w:r>
    </w:p>
    <w:p w14:paraId="1ED81908" w14:textId="77777777" w:rsidR="00FE1358" w:rsidRPr="00F427D0" w:rsidRDefault="00FE1358" w:rsidP="00FE1358">
      <w:pPr>
        <w:pStyle w:val="Kop2"/>
        <w:rPr>
          <w:b/>
          <w:bCs w:val="0"/>
        </w:rPr>
      </w:pPr>
      <w:r w:rsidRPr="00F427D0">
        <w:rPr>
          <w:b/>
          <w:bCs w:val="0"/>
          <w:color w:val="auto"/>
        </w:rPr>
        <w:t>ARTIKEL 5.</w:t>
      </w:r>
      <w:r w:rsidRPr="00F427D0">
        <w:rPr>
          <w:b/>
          <w:bCs w:val="0"/>
          <w:color w:val="auto"/>
        </w:rPr>
        <w:tab/>
      </w:r>
      <w:r w:rsidRPr="00F427D0">
        <w:rPr>
          <w:b/>
          <w:bCs w:val="0"/>
          <w:color w:val="auto"/>
        </w:rPr>
        <w:tab/>
        <w:t>TOEGANG TOT PERSOONSGEGEVENS</w:t>
      </w:r>
    </w:p>
    <w:p w14:paraId="63451934" w14:textId="77777777" w:rsidR="00FE1358" w:rsidRPr="0017773A" w:rsidRDefault="00FE1358" w:rsidP="00FE1358">
      <w:pPr>
        <w:spacing w:after="160" w:line="256" w:lineRule="auto"/>
        <w:rPr>
          <w:szCs w:val="20"/>
        </w:rPr>
      </w:pPr>
      <w:r w:rsidRPr="0017773A">
        <w:rPr>
          <w:szCs w:val="20"/>
        </w:rPr>
        <w:t>5.1 Verwerker beperkt de toegang tot Persoonsgegevens aan Medewerkers, Sub-verwerkers, Derden en andere Ontvangers van Persoonsgegevens tot een noodzakelijk minimum.</w:t>
      </w:r>
    </w:p>
    <w:p w14:paraId="6CE4BCCD"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5.2 Verwerker verschaft uitsluitend toegang aan die Medewerkers voor wie ter uitvoering van de Overeenkomst deze toegang tot Persoonsgegevens noodzakelijk is. De categorieën Medewerkers zijn in </w:t>
      </w:r>
      <w:r w:rsidRPr="0017773A">
        <w:rPr>
          <w:bCs/>
          <w:iCs/>
          <w:szCs w:val="20"/>
          <w:u w:val="single"/>
          <w:lang w:eastAsia="nl-NL"/>
        </w:rPr>
        <w:t>Bijlage A</w:t>
      </w:r>
      <w:r w:rsidRPr="0017773A">
        <w:rPr>
          <w:bCs/>
          <w:iCs/>
          <w:szCs w:val="20"/>
          <w:lang w:eastAsia="nl-NL"/>
        </w:rPr>
        <w:t xml:space="preserve"> gespecificeerd.</w:t>
      </w:r>
    </w:p>
    <w:p w14:paraId="1E2BE74E" w14:textId="77777777" w:rsidR="00FE1358" w:rsidRPr="0017773A" w:rsidRDefault="00FE1358" w:rsidP="00FE1358">
      <w:pPr>
        <w:spacing w:after="160" w:line="256" w:lineRule="auto"/>
        <w:rPr>
          <w:szCs w:val="20"/>
        </w:rPr>
      </w:pPr>
      <w:r w:rsidRPr="0017773A">
        <w:rPr>
          <w:szCs w:val="20"/>
        </w:rPr>
        <w:t xml:space="preserve">5.3 Verwerker verschaft Sub-verwerkers geen toegang tot Persoonsgegevens zonder voorafgaande algemene of specifieke Schriftelijke toestemming van Verwerkingsverantwoordelijke. Algemene Schriftelijke toestemming voor het inschakelen van Sub-verwerkers is slechts verleend indien dit expliciet in </w:t>
      </w:r>
      <w:r w:rsidRPr="0017773A">
        <w:rPr>
          <w:szCs w:val="20"/>
          <w:u w:val="single"/>
        </w:rPr>
        <w:t>Bijlage A</w:t>
      </w:r>
      <w:r w:rsidRPr="0017773A">
        <w:rPr>
          <w:szCs w:val="20"/>
        </w:rPr>
        <w:t xml:space="preserve"> is opgenomen. Specifieke toestemming voor het inschakelen van Sub-verwerkers is slechts verleend aan Sub-verwerkers die in </w:t>
      </w:r>
      <w:r w:rsidRPr="0017773A">
        <w:rPr>
          <w:szCs w:val="20"/>
          <w:u w:val="single"/>
        </w:rPr>
        <w:t>Bijlage A</w:t>
      </w:r>
      <w:r w:rsidRPr="0017773A">
        <w:rPr>
          <w:szCs w:val="20"/>
        </w:rPr>
        <w:t xml:space="preserve"> zijn gespecificeerd.</w:t>
      </w:r>
    </w:p>
    <w:p w14:paraId="1555654B" w14:textId="77777777" w:rsidR="00FE1358" w:rsidRPr="0017773A" w:rsidRDefault="00FE1358" w:rsidP="00FE1358">
      <w:pPr>
        <w:spacing w:after="160" w:line="256" w:lineRule="auto"/>
        <w:rPr>
          <w:szCs w:val="20"/>
        </w:rPr>
      </w:pPr>
      <w:r w:rsidRPr="0017773A">
        <w:rPr>
          <w:szCs w:val="20"/>
        </w:rPr>
        <w:t xml:space="preserve">5.4 Verwerker licht Verwerkingsverantwoordelijke in geval van algemene Schriftelijke toestemming voor het inschakelen van Sub-verwerkers uiterlijk drie (3) maanden voorafgaand aan beoogde veranderingen inzake de toevoeging, vervanging of wijziging van Sub-verwerker(s), Schriftelijk in, waarbij de Verwerkingsverantwoordelijke de mogelijkheid wordt geboden tegen deze veranderingen bezwaar te maken. Partijen treden hierop in onderhandeling. </w:t>
      </w:r>
    </w:p>
    <w:p w14:paraId="081BAC71" w14:textId="77777777" w:rsidR="00FE1358" w:rsidRPr="0017773A" w:rsidRDefault="00FE1358" w:rsidP="00FE1358">
      <w:pPr>
        <w:spacing w:after="160" w:line="256" w:lineRule="auto"/>
        <w:rPr>
          <w:szCs w:val="20"/>
        </w:rPr>
      </w:pPr>
      <w:r w:rsidRPr="0017773A">
        <w:rPr>
          <w:szCs w:val="20"/>
        </w:rPr>
        <w:t xml:space="preserve">5.5. De algemene of specifieke toestemming van Verwerkingsverantwoordelijke voor het inschakelen Sub-verwerkers laat de verplichtingen voor Verwerker voortvloeiende uit de Verwerkersovereenkomst, waaronder maar niet beperkt tot artikel 9, onverlet. Verwerkingsverantwoordelijke kan zijn algemene of specifieke Schriftelijke toestemming voor het inschakelen van Sub-verwerkers intrekken, indien Verwerker niet of niet langer voldoet aan de verplichtingen uit de Verwerkersovereenkomst, de AVG en/of andere Toepasselijke wet- en regelgeving </w:t>
      </w:r>
      <w:r w:rsidRPr="0017773A">
        <w:rPr>
          <w:bCs/>
          <w:iCs/>
          <w:szCs w:val="20"/>
          <w:lang w:eastAsia="nl-NL"/>
        </w:rPr>
        <w:t>betreffende de Verwerking van Persoonsgegevens.</w:t>
      </w:r>
      <w:r>
        <w:rPr>
          <w:bCs/>
          <w:iCs/>
          <w:szCs w:val="20"/>
          <w:lang w:eastAsia="nl-NL"/>
        </w:rPr>
        <w:t xml:space="preserve"> Op het moment dat Verwerker door de intrekking van toestemming, zijn diensten niet meer kan leveren, levert dit voor Verwerker een grond op om de Overeenkomst op te zeggen. Verwerker is in een dergelijk geval niet schadeplichtig. Verwerkingsverantwoordelijke is wel gehouden de betalingsverplichtingen tot aan het einde van de Overeenkomst te voldoen. </w:t>
      </w:r>
    </w:p>
    <w:p w14:paraId="28B31563" w14:textId="77777777" w:rsidR="00FE1358" w:rsidRPr="0017773A" w:rsidRDefault="00FE1358" w:rsidP="00FE1358">
      <w:pPr>
        <w:spacing w:after="160" w:line="256" w:lineRule="auto"/>
        <w:rPr>
          <w:bCs/>
          <w:iCs/>
          <w:szCs w:val="20"/>
          <w:lang w:eastAsia="nl-NL"/>
        </w:rPr>
      </w:pPr>
      <w:r w:rsidRPr="0017773A">
        <w:rPr>
          <w:szCs w:val="20"/>
        </w:rPr>
        <w:t>5.6 Verwerker verstrekt op eerste verzoek van Verwerkingsverantwoordelijke een overzicht van de door Verwerker ingeschakelde Sub-verwerkers aan Verwerkingsverantwoordelijke.</w:t>
      </w:r>
    </w:p>
    <w:p w14:paraId="7948427D" w14:textId="77777777" w:rsidR="00FE1358" w:rsidRPr="0017773A" w:rsidRDefault="00FE1358" w:rsidP="00FE1358">
      <w:pPr>
        <w:autoSpaceDE w:val="0"/>
        <w:spacing w:after="160"/>
        <w:rPr>
          <w:szCs w:val="20"/>
        </w:rPr>
      </w:pPr>
      <w:r w:rsidRPr="0017773A">
        <w:rPr>
          <w:bCs/>
          <w:iCs/>
          <w:szCs w:val="20"/>
          <w:lang w:eastAsia="nl-NL"/>
        </w:rPr>
        <w:t>5.7 Verwerker legt de in de Verwerkersovereenkomst opgenomen verplichtingen op aan de door Verwerker ingeschakelde (rechts)personen, waaronder maar niet beperkt tot Medewerkers en/of Sub-verwerkers. Verwerker draagt er zorg voor dat de door Verwerker ingeschakelde (rechts)personen, waaronder maar niet beperkt tot Medewerkers en/of Sub-verwerkers, de in de Verwerkersovereenkomst opgenomen verplichtingen naleven door middel van een Schriftelijke overeenkomst.</w:t>
      </w:r>
    </w:p>
    <w:p w14:paraId="642BB935" w14:textId="77777777" w:rsidR="00FE1358" w:rsidRPr="0017773A" w:rsidRDefault="00FE1358" w:rsidP="00FE1358">
      <w:pPr>
        <w:spacing w:after="160" w:line="256" w:lineRule="auto"/>
        <w:rPr>
          <w:bCs/>
          <w:iCs/>
          <w:szCs w:val="20"/>
          <w:lang w:eastAsia="nl-NL"/>
        </w:rPr>
      </w:pPr>
      <w:r w:rsidRPr="0017773A">
        <w:rPr>
          <w:bCs/>
          <w:iCs/>
          <w:szCs w:val="20"/>
          <w:lang w:eastAsia="nl-NL"/>
        </w:rPr>
        <w:t>5.8 Verwerker brengt Verwerkingsverantwoordelijke onverwijld op de hoogte indien Verwerker en/of door Verwerker ingeschakelde (rechts)personen, waaronder maar niet beperkt tot Medewerkers en/of Sub-verwerkers, in strijd handelen met de Verwerkersovereenkomst en/of de met Verwerker gesloten Schriftelijke overeenkomst zoals bedoeld in artikel 5.7.</w:t>
      </w:r>
    </w:p>
    <w:p w14:paraId="7C6D1392" w14:textId="77777777" w:rsidR="00FE1358" w:rsidRPr="0017773A" w:rsidRDefault="00FE1358" w:rsidP="00FE1358">
      <w:pPr>
        <w:autoSpaceDE w:val="0"/>
        <w:spacing w:after="320"/>
        <w:rPr>
          <w:szCs w:val="20"/>
        </w:rPr>
      </w:pPr>
      <w:r w:rsidRPr="0017773A">
        <w:rPr>
          <w:szCs w:val="20"/>
        </w:rPr>
        <w:t>5.</w:t>
      </w:r>
      <w:r>
        <w:rPr>
          <w:szCs w:val="20"/>
        </w:rPr>
        <w:t>9</w:t>
      </w:r>
      <w:r w:rsidRPr="0017773A">
        <w:rPr>
          <w:szCs w:val="20"/>
        </w:rPr>
        <w:t xml:space="preserve"> Verwerker blijft ten aanzien van de Verwerkingsverantwoordelijke volledig verantwoordelijk en volledig aansprakelijk voor het nakomen van de verplichtingen </w:t>
      </w:r>
      <w:r w:rsidRPr="0017773A">
        <w:rPr>
          <w:bCs/>
          <w:iCs/>
          <w:szCs w:val="20"/>
          <w:lang w:eastAsia="nl-NL"/>
        </w:rPr>
        <w:t>door de door Verwerker ingeschakelde Sub-verwerkers,</w:t>
      </w:r>
      <w:r w:rsidRPr="0017773A">
        <w:rPr>
          <w:szCs w:val="20"/>
        </w:rPr>
        <w:t xml:space="preserve"> voortvloeiende uit de uit de Overeenkomst en de Verwerkersovereenkomst.</w:t>
      </w:r>
    </w:p>
    <w:p w14:paraId="7F94C8C3" w14:textId="77777777" w:rsidR="00FE1358" w:rsidRPr="00F427D0" w:rsidRDefault="00FE1358" w:rsidP="00FE1358">
      <w:pPr>
        <w:pStyle w:val="Kop2"/>
        <w:rPr>
          <w:b/>
          <w:bCs w:val="0"/>
          <w:color w:val="auto"/>
        </w:rPr>
      </w:pPr>
      <w:r w:rsidRPr="00F427D0">
        <w:rPr>
          <w:b/>
          <w:bCs w:val="0"/>
          <w:color w:val="auto"/>
        </w:rPr>
        <w:t>ARTIKEL 6.</w:t>
      </w:r>
      <w:r w:rsidRPr="00F427D0">
        <w:rPr>
          <w:b/>
          <w:bCs w:val="0"/>
          <w:color w:val="auto"/>
        </w:rPr>
        <w:tab/>
      </w:r>
      <w:r w:rsidRPr="00F427D0">
        <w:rPr>
          <w:b/>
          <w:bCs w:val="0"/>
          <w:color w:val="auto"/>
        </w:rPr>
        <w:tab/>
        <w:t>BEVEILIGING</w:t>
      </w:r>
    </w:p>
    <w:p w14:paraId="09E6E372" w14:textId="77777777" w:rsidR="00FE1358" w:rsidRPr="0017773A" w:rsidRDefault="00FE1358" w:rsidP="00FE1358">
      <w:pPr>
        <w:autoSpaceDE w:val="0"/>
        <w:spacing w:after="160"/>
        <w:rPr>
          <w:szCs w:val="20"/>
        </w:rPr>
      </w:pPr>
      <w:r w:rsidRPr="0017773A">
        <w:rPr>
          <w:szCs w:val="20"/>
        </w:rPr>
        <w:t xml:space="preserve">6.1 Verwerker treft passende technische en organisatorische maatregelen om een op het risico afgestemd beveiligingsniveau te waarborgen, opdat de Verwerking aan de vereisten van de AVG </w:t>
      </w:r>
      <w:r w:rsidRPr="0017773A">
        <w:rPr>
          <w:bCs/>
          <w:iCs/>
          <w:szCs w:val="20"/>
          <w:lang w:eastAsia="nl-NL"/>
        </w:rPr>
        <w:t>en andere Toepasselijke wet- en regelgeving betreffende de Verwerking van Persoonsgegevens</w:t>
      </w:r>
      <w:r w:rsidRPr="0017773A">
        <w:rPr>
          <w:szCs w:val="20"/>
        </w:rPr>
        <w:t xml:space="preserve"> voldoet en de bescherming van de rechten van Betrokkenen is gewaarborgd. Verwerker treft hiertoe tenminste de technische en organisatorische maatregelen die zijn opgenomen in </w:t>
      </w:r>
      <w:r w:rsidRPr="0017773A">
        <w:rPr>
          <w:szCs w:val="20"/>
          <w:u w:val="single"/>
        </w:rPr>
        <w:t>Bijlage B</w:t>
      </w:r>
      <w:r w:rsidRPr="0017773A">
        <w:rPr>
          <w:szCs w:val="20"/>
        </w:rPr>
        <w:t>.</w:t>
      </w:r>
      <w:r>
        <w:rPr>
          <w:szCs w:val="20"/>
        </w:rPr>
        <w:t xml:space="preserve"> Verwerkingsverantwoordelijk is </w:t>
      </w:r>
      <w:r w:rsidRPr="005D5792">
        <w:rPr>
          <w:szCs w:val="20"/>
        </w:rPr>
        <w:t>bekend met het beveiligingsbeleid en verwerkingsbeleid van Verwerker en is van oordeel dat dit beleid in overeenstemming is met de privacywetgeving.</w:t>
      </w:r>
    </w:p>
    <w:p w14:paraId="79B0309A" w14:textId="77777777" w:rsidR="00FE1358" w:rsidRPr="0017773A" w:rsidRDefault="00FE1358" w:rsidP="00FE1358">
      <w:pPr>
        <w:autoSpaceDE w:val="0"/>
        <w:spacing w:after="160"/>
        <w:rPr>
          <w:szCs w:val="20"/>
        </w:rPr>
      </w:pPr>
      <w:r w:rsidRPr="0017773A">
        <w:rPr>
          <w:szCs w:val="20"/>
        </w:rPr>
        <w:t>6.2 Bij de beoordeling van het passende beveiligingsniveau houdt Verwerker rekening met de stand van de techniek, de uitvoeringskosten, alsook met de aard, de omvang, de context en de verwerkingsdoeleinden en de qua waarschijnlijkheid en ernst uiteenlopende risico's voor de rechten en vrijheden van personen, vooral als gevolg van de vernietiging, het verlies, de wijziging of de ongeoorloofde verstrekking van of ongeoorloofde toegang tot doorgezonden, opgeslagen of anderszins verwerkte gegevens, hetzij per ongeluk hetzij onrechtmatig.</w:t>
      </w:r>
    </w:p>
    <w:p w14:paraId="774579E1" w14:textId="77777777" w:rsidR="00FE1358" w:rsidRPr="0017773A" w:rsidRDefault="00FE1358" w:rsidP="00FE1358">
      <w:pPr>
        <w:autoSpaceDE w:val="0"/>
        <w:spacing w:after="160"/>
        <w:rPr>
          <w:szCs w:val="20"/>
        </w:rPr>
      </w:pPr>
      <w:r w:rsidRPr="0017773A">
        <w:rPr>
          <w:szCs w:val="20"/>
        </w:rPr>
        <w:t>6.3 Verwerker legt zijn beveiligingsbeleid Schriftelijk vast. Op verzoek van Verwerkingsverantwoordelijke verschaft Verwerker inzage in het beveiligingsbeleid van Verwerker</w:t>
      </w:r>
      <w:r>
        <w:rPr>
          <w:szCs w:val="20"/>
        </w:rPr>
        <w:t xml:space="preserve"> ten kantore van Verwerker</w:t>
      </w:r>
      <w:r w:rsidRPr="0017773A">
        <w:rPr>
          <w:szCs w:val="20"/>
        </w:rPr>
        <w:t>.</w:t>
      </w:r>
    </w:p>
    <w:p w14:paraId="3F61A958" w14:textId="77777777" w:rsidR="00FE1358" w:rsidRPr="0017773A" w:rsidRDefault="00FE1358" w:rsidP="00FE1358">
      <w:pPr>
        <w:autoSpaceDE w:val="0"/>
        <w:spacing w:after="320"/>
        <w:rPr>
          <w:szCs w:val="20"/>
        </w:rPr>
      </w:pPr>
      <w:r w:rsidRPr="0017773A">
        <w:rPr>
          <w:szCs w:val="20"/>
        </w:rPr>
        <w:t>6.4 Het aansluiten bij een goedgekeurde gedragscode als bedoeld in artikel 40 AVG of een goedgekeurd certificeringsmechanisme als bedoeld in artikel 42 AVG kan worden gebruikt als element om aan te tonen dat de in dit artikel bedoelde vereisten worden nageleefd.</w:t>
      </w:r>
    </w:p>
    <w:p w14:paraId="20AA7182" w14:textId="77777777" w:rsidR="00FE1358" w:rsidRPr="00F427D0" w:rsidRDefault="00FE1358" w:rsidP="00FE1358">
      <w:pPr>
        <w:pStyle w:val="Kop2"/>
        <w:rPr>
          <w:b/>
          <w:bCs w:val="0"/>
          <w:color w:val="auto"/>
        </w:rPr>
      </w:pPr>
      <w:r w:rsidRPr="00F427D0">
        <w:rPr>
          <w:b/>
          <w:bCs w:val="0"/>
          <w:color w:val="auto"/>
        </w:rPr>
        <w:t>ARTIKEL 7.</w:t>
      </w:r>
      <w:r w:rsidRPr="00F427D0">
        <w:rPr>
          <w:b/>
          <w:bCs w:val="0"/>
          <w:color w:val="auto"/>
        </w:rPr>
        <w:tab/>
      </w:r>
      <w:r w:rsidRPr="00F427D0">
        <w:rPr>
          <w:b/>
          <w:bCs w:val="0"/>
          <w:color w:val="auto"/>
        </w:rPr>
        <w:tab/>
        <w:t>AUDIT</w:t>
      </w:r>
    </w:p>
    <w:p w14:paraId="45D14837" w14:textId="77777777" w:rsidR="00FE1358" w:rsidRDefault="00FE1358" w:rsidP="00FE1358">
      <w:pPr>
        <w:spacing w:after="160" w:line="256" w:lineRule="auto"/>
        <w:rPr>
          <w:bCs/>
          <w:iCs/>
          <w:szCs w:val="20"/>
          <w:lang w:eastAsia="nl-NL"/>
        </w:rPr>
      </w:pPr>
      <w:r>
        <w:rPr>
          <w:bCs/>
          <w:iCs/>
          <w:szCs w:val="20"/>
          <w:lang w:eastAsia="nl-NL"/>
        </w:rPr>
        <w:t xml:space="preserve">7.1 </w:t>
      </w:r>
      <w:r w:rsidRPr="00423110">
        <w:rPr>
          <w:bCs/>
          <w:iCs/>
          <w:szCs w:val="20"/>
          <w:lang w:eastAsia="nl-NL"/>
        </w:rPr>
        <w:t>Verantwoordelijke heeft het recht om audits uit te laten voeren door een onafhankelijke derde die aan geheimhouding is gebonden ter controle van naleving van alle punten uit deze Overeenkomst. De audit vindt in beginsel maximaal één keer per jaar plaats. Verantwoordelijke stelt Verwerker 14 dagen voor de uit te voeren audit schriftelijk op de hoogte van dit voornemen.</w:t>
      </w:r>
    </w:p>
    <w:p w14:paraId="08CC4478" w14:textId="77777777" w:rsidR="00FE1358" w:rsidRDefault="00FE1358" w:rsidP="00FE1358">
      <w:pPr>
        <w:spacing w:after="160" w:line="256" w:lineRule="auto"/>
        <w:rPr>
          <w:bCs/>
          <w:iCs/>
          <w:szCs w:val="20"/>
          <w:lang w:eastAsia="nl-NL"/>
        </w:rPr>
      </w:pPr>
      <w:r>
        <w:rPr>
          <w:bCs/>
          <w:iCs/>
          <w:szCs w:val="20"/>
          <w:lang w:eastAsia="nl-NL"/>
        </w:rPr>
        <w:t xml:space="preserve">7.2 </w:t>
      </w:r>
      <w:r w:rsidRPr="00423110">
        <w:rPr>
          <w:bCs/>
          <w:iCs/>
          <w:szCs w:val="20"/>
          <w:lang w:eastAsia="nl-NL"/>
        </w:rPr>
        <w:t>Verwerker zal aan de audit meewerken en alle voor de audit redelijkerwijs relevante informatie, inclusief ondersteunende gegevens zoals systeemlogs, en medewerkers zo tijdig mogelijk en binnen een redelijke termijn, tenzij een spoedeisend belang zich hiertegen verzet, ter beschikking stellen.</w:t>
      </w:r>
    </w:p>
    <w:p w14:paraId="1F6B64F2" w14:textId="77777777" w:rsidR="00FE1358" w:rsidRPr="00423110" w:rsidRDefault="00FE1358" w:rsidP="00FE1358">
      <w:pPr>
        <w:spacing w:after="160" w:line="256" w:lineRule="auto"/>
        <w:rPr>
          <w:bCs/>
          <w:iCs/>
          <w:szCs w:val="20"/>
          <w:lang w:eastAsia="nl-NL"/>
        </w:rPr>
      </w:pPr>
      <w:r>
        <w:rPr>
          <w:bCs/>
          <w:iCs/>
          <w:szCs w:val="20"/>
          <w:lang w:eastAsia="nl-NL"/>
        </w:rPr>
        <w:t xml:space="preserve">7.3 </w:t>
      </w:r>
      <w:r w:rsidRPr="00423110">
        <w:rPr>
          <w:bCs/>
          <w:iCs/>
          <w:szCs w:val="20"/>
          <w:lang w:eastAsia="nl-NL"/>
        </w:rPr>
        <w:t>De bevindingen naar aanleiding van de uitgevoerde audit zullen door Partijen in onderling overleg worden beoordeeld en, naar aanleiding daarvan, al dan niet worden doorgevoerd door één van de Partijen of door beide Partijen gezamenlijk.</w:t>
      </w:r>
    </w:p>
    <w:p w14:paraId="760C57FA" w14:textId="77777777" w:rsidR="00FE1358" w:rsidRPr="0017773A" w:rsidRDefault="00FE1358" w:rsidP="00FE1358">
      <w:pPr>
        <w:spacing w:after="160" w:line="256" w:lineRule="auto"/>
        <w:rPr>
          <w:bCs/>
          <w:iCs/>
          <w:szCs w:val="20"/>
          <w:lang w:eastAsia="nl-NL"/>
        </w:rPr>
      </w:pPr>
      <w:r w:rsidRPr="0017773A">
        <w:rPr>
          <w:bCs/>
          <w:iCs/>
          <w:szCs w:val="20"/>
          <w:lang w:eastAsia="nl-NL"/>
        </w:rPr>
        <w:t>7.</w:t>
      </w:r>
      <w:r>
        <w:rPr>
          <w:bCs/>
          <w:iCs/>
          <w:szCs w:val="20"/>
          <w:lang w:eastAsia="nl-NL"/>
        </w:rPr>
        <w:t>4</w:t>
      </w:r>
      <w:r w:rsidRPr="0017773A">
        <w:rPr>
          <w:bCs/>
          <w:iCs/>
          <w:szCs w:val="20"/>
          <w:lang w:eastAsia="nl-NL"/>
        </w:rPr>
        <w:t xml:space="preserve"> Verwerker is </w:t>
      </w:r>
      <w:r>
        <w:rPr>
          <w:bCs/>
          <w:iCs/>
          <w:szCs w:val="20"/>
          <w:lang w:eastAsia="nl-NL"/>
        </w:rPr>
        <w:t>gerechtigd om zelf</w:t>
      </w:r>
      <w:r w:rsidRPr="0017773A">
        <w:rPr>
          <w:bCs/>
          <w:iCs/>
          <w:szCs w:val="20"/>
          <w:lang w:eastAsia="nl-NL"/>
        </w:rPr>
        <w:t xml:space="preserve"> een </w:t>
      </w:r>
      <w:r w:rsidRPr="0017773A">
        <w:rPr>
          <w:szCs w:val="20"/>
        </w:rPr>
        <w:t>onafhankelijke, externe deskundige</w:t>
      </w:r>
      <w:r>
        <w:rPr>
          <w:szCs w:val="20"/>
        </w:rPr>
        <w:t xml:space="preserve"> in te schakelen om </w:t>
      </w:r>
      <w:r w:rsidRPr="0017773A">
        <w:rPr>
          <w:bCs/>
          <w:iCs/>
          <w:szCs w:val="20"/>
          <w:lang w:eastAsia="nl-NL"/>
        </w:rPr>
        <w:t xml:space="preserve"> een audit te laten uitvoeren ten aanzien van de organisatie van Verwerker, teneinde aan te tonen dat Verwerker aan het bepaalde in de Overeenkomst, de Verwerkersovereenkomst, de AVG en andere Toepasselijke wet- en regelgeving betreffende de Verwerking van Persoonsgegevens voldoet.</w:t>
      </w:r>
    </w:p>
    <w:p w14:paraId="5297F746" w14:textId="77777777" w:rsidR="00FE1358" w:rsidRDefault="00FE1358" w:rsidP="00FE1358">
      <w:pPr>
        <w:autoSpaceDE w:val="0"/>
        <w:spacing w:after="160"/>
        <w:rPr>
          <w:lang w:eastAsia="nl-NL"/>
        </w:rPr>
      </w:pPr>
      <w:r>
        <w:t xml:space="preserve">7.5 Op verzoek van Verwerkingsverantwoordelijke verstrekt </w:t>
      </w:r>
      <w:r w:rsidRPr="255094BB">
        <w:rPr>
          <w:lang w:eastAsia="nl-NL"/>
        </w:rPr>
        <w:t xml:space="preserve">Verwerker de bevindingen van de </w:t>
      </w:r>
      <w:r>
        <w:t>onafhankelijke, externe deskundige als genoemd in artikel 7.4</w:t>
      </w:r>
      <w:r w:rsidRPr="255094BB">
        <w:rPr>
          <w:lang w:eastAsia="nl-NL"/>
        </w:rPr>
        <w:t xml:space="preserve">, in de vorm van een </w:t>
      </w:r>
      <w:r>
        <w:t xml:space="preserve">verklaring, waarin de deskundige een oordeel geeft over de kwaliteit van de door Verwerker getroffen technische en organisatorische beveiligingsmaatregelen met betrekking tot de Verwerkingen die Verwerker </w:t>
      </w:r>
      <w:r w:rsidRPr="255094BB">
        <w:rPr>
          <w:lang w:eastAsia="nl-NL"/>
        </w:rPr>
        <w:t>ten behoeve van Verwerkingsverantwoordelijke verricht. Benodigde documenten zijn ter inzage ten kantore van Verwerker.</w:t>
      </w:r>
    </w:p>
    <w:p w14:paraId="2AF6102C" w14:textId="77777777" w:rsidR="00FE1358" w:rsidRPr="0017773A" w:rsidRDefault="00FE1358" w:rsidP="00FE1358">
      <w:pPr>
        <w:autoSpaceDE w:val="0"/>
        <w:spacing w:after="160"/>
        <w:rPr>
          <w:lang w:eastAsia="nl-NL"/>
        </w:rPr>
      </w:pPr>
      <w:r w:rsidRPr="255094BB">
        <w:rPr>
          <w:lang w:eastAsia="nl-NL"/>
        </w:rPr>
        <w:t xml:space="preserve">7.6 De kosten van de audit als vermeld in artikel 7.1 wordt gedragen door Verantwoordelijke. De kosten van het personeel van Verwerker dat de controle begeleidt zijn hiervan uitgezonderd en zijn voor Verwerker. </w:t>
      </w:r>
    </w:p>
    <w:p w14:paraId="3CD7365C" w14:textId="77777777" w:rsidR="00FE1358" w:rsidRPr="0017773A" w:rsidRDefault="00FE1358" w:rsidP="00FE1358">
      <w:pPr>
        <w:spacing w:after="320" w:line="256" w:lineRule="auto"/>
        <w:rPr>
          <w:lang w:eastAsia="nl-NL"/>
        </w:rPr>
      </w:pPr>
      <w:r w:rsidRPr="255094BB">
        <w:rPr>
          <w:lang w:eastAsia="nl-NL"/>
        </w:rPr>
        <w:t>7.7 Indien tijdens een audit wordt vastgesteld dat Verwerker niet aan het bepaalde</w:t>
      </w:r>
      <w:r w:rsidRPr="255094BB">
        <w:rPr>
          <w:b/>
          <w:bCs/>
          <w:lang w:eastAsia="nl-NL"/>
        </w:rPr>
        <w:t xml:space="preserve"> </w:t>
      </w:r>
      <w:r w:rsidRPr="255094BB">
        <w:rPr>
          <w:lang w:eastAsia="nl-NL"/>
        </w:rPr>
        <w:t>in de Overeenkomst en/of de Verwerkersovereenkomst en/of de AVG en/of andere Toepasselijke wet- en regelgeving betreffende de Verwerking van Persoonsgegevens voldoet, neemt Verwerker onverwijld alle redelijkerwijs noodzakelijke maatregelen om te zorgen dat Verwerker hieraan alsnog voldoet. De bijbehorende kosten komen voor rekening van Verwerker.</w:t>
      </w:r>
    </w:p>
    <w:p w14:paraId="274D411D" w14:textId="77777777" w:rsidR="00FE1358" w:rsidRPr="00F427D0" w:rsidRDefault="00FE1358" w:rsidP="00FE1358">
      <w:pPr>
        <w:pStyle w:val="Kop2"/>
        <w:rPr>
          <w:b/>
          <w:bCs w:val="0"/>
          <w:color w:val="auto"/>
        </w:rPr>
      </w:pPr>
      <w:r w:rsidRPr="00F427D0">
        <w:rPr>
          <w:b/>
          <w:bCs w:val="0"/>
          <w:color w:val="auto"/>
        </w:rPr>
        <w:t>ARTIKEL 8.</w:t>
      </w:r>
      <w:r w:rsidRPr="00F427D0">
        <w:rPr>
          <w:b/>
          <w:bCs w:val="0"/>
          <w:color w:val="auto"/>
        </w:rPr>
        <w:tab/>
      </w:r>
      <w:r w:rsidRPr="00F427D0">
        <w:rPr>
          <w:b/>
          <w:bCs w:val="0"/>
          <w:color w:val="auto"/>
        </w:rPr>
        <w:tab/>
        <w:t xml:space="preserve">INBREUK IN VERBAND MET PERSOONSGEGEVENS </w:t>
      </w:r>
    </w:p>
    <w:p w14:paraId="59C7B945" w14:textId="77777777" w:rsidR="00FE1358" w:rsidRPr="0017773A" w:rsidRDefault="00FE1358" w:rsidP="00FE1358">
      <w:pPr>
        <w:autoSpaceDE w:val="0"/>
        <w:spacing w:after="160"/>
        <w:rPr>
          <w:bCs/>
          <w:iCs/>
          <w:szCs w:val="20"/>
          <w:lang w:eastAsia="nl-NL"/>
        </w:rPr>
      </w:pPr>
      <w:r w:rsidRPr="0017773A">
        <w:rPr>
          <w:szCs w:val="20"/>
        </w:rPr>
        <w:t xml:space="preserve">8.1 Verwerker informeert Verwerkingsverantwoordelijke zonder onredelijke vertraging en uiterlijk binnen </w:t>
      </w:r>
      <w:r>
        <w:rPr>
          <w:szCs w:val="20"/>
        </w:rPr>
        <w:t>72</w:t>
      </w:r>
      <w:r w:rsidRPr="0017773A">
        <w:rPr>
          <w:szCs w:val="20"/>
        </w:rPr>
        <w:t xml:space="preserve"> uur na kennisneming, over een Inbreuk in verband met Persoonsgegevens of een redelijk vermoeden van een Inbreuk in verband met Persoonsgegevens. Verwerker informeert Verwerkingsverantwoordelijke via de contactpersoon en de contactgegevens van Verwerkingsverantwoordelijke zoals opgenomen in </w:t>
      </w:r>
      <w:r w:rsidRPr="0017773A">
        <w:rPr>
          <w:szCs w:val="20"/>
          <w:u w:val="single"/>
        </w:rPr>
        <w:t>Bijlage A</w:t>
      </w:r>
      <w:r w:rsidRPr="0017773A">
        <w:rPr>
          <w:szCs w:val="20"/>
        </w:rPr>
        <w:t xml:space="preserve"> en ten minste ten aanzien van hetgeen is opgenomen in </w:t>
      </w:r>
      <w:r w:rsidRPr="0017773A">
        <w:rPr>
          <w:szCs w:val="20"/>
          <w:u w:val="single"/>
        </w:rPr>
        <w:t>Bijlage C</w:t>
      </w:r>
      <w:r w:rsidRPr="0017773A">
        <w:rPr>
          <w:szCs w:val="20"/>
        </w:rPr>
        <w:t xml:space="preserve">. </w:t>
      </w:r>
      <w:r w:rsidRPr="0017773A">
        <w:rPr>
          <w:bCs/>
          <w:iCs/>
          <w:szCs w:val="20"/>
          <w:lang w:eastAsia="nl-NL"/>
        </w:rPr>
        <w:t xml:space="preserve">Verwerker </w:t>
      </w:r>
      <w:r>
        <w:rPr>
          <w:bCs/>
          <w:iCs/>
          <w:szCs w:val="20"/>
          <w:lang w:eastAsia="nl-NL"/>
        </w:rPr>
        <w:t>spant zich ervoor in</w:t>
      </w:r>
      <w:r w:rsidRPr="0017773A">
        <w:rPr>
          <w:bCs/>
          <w:iCs/>
          <w:szCs w:val="20"/>
          <w:lang w:eastAsia="nl-NL"/>
        </w:rPr>
        <w:t xml:space="preserve"> dat de verstrekte informatie volledig, correct en accuraat is.</w:t>
      </w:r>
    </w:p>
    <w:p w14:paraId="5E1B6DB2" w14:textId="77777777" w:rsidR="00FE1358" w:rsidRPr="0017773A" w:rsidRDefault="00FE1358" w:rsidP="00FE1358">
      <w:pPr>
        <w:tabs>
          <w:tab w:val="left" w:pos="5529"/>
        </w:tabs>
        <w:autoSpaceDE w:val="0"/>
        <w:spacing w:after="160"/>
        <w:rPr>
          <w:szCs w:val="20"/>
        </w:rPr>
      </w:pPr>
      <w:r w:rsidRPr="0017773A">
        <w:rPr>
          <w:bCs/>
          <w:iCs/>
          <w:szCs w:val="20"/>
          <w:lang w:eastAsia="nl-NL"/>
        </w:rPr>
        <w:t xml:space="preserve">8.2 </w:t>
      </w:r>
      <w:r w:rsidRPr="0017773A">
        <w:rPr>
          <w:szCs w:val="20"/>
        </w:rPr>
        <w:t xml:space="preserve">Indien en voor zover het voor Verwerker niet mogelijk is om alle informatie uit </w:t>
      </w:r>
      <w:r w:rsidRPr="0017773A">
        <w:rPr>
          <w:szCs w:val="20"/>
          <w:u w:val="single"/>
        </w:rPr>
        <w:t>Bijlage C</w:t>
      </w:r>
      <w:r w:rsidRPr="0017773A">
        <w:rPr>
          <w:szCs w:val="20"/>
        </w:rPr>
        <w:t xml:space="preserve"> gelijktijdig te verstrekken, kan de informatie zonder onredelijke vertraging , in stappen worden verstrekt aan Verwerkingsverantwoordelijke.</w:t>
      </w:r>
    </w:p>
    <w:p w14:paraId="5D4C3980" w14:textId="77777777" w:rsidR="00FE1358" w:rsidRPr="0017773A" w:rsidRDefault="00FE1358" w:rsidP="00FE1358">
      <w:pPr>
        <w:autoSpaceDE w:val="0"/>
        <w:spacing w:after="160"/>
        <w:rPr>
          <w:szCs w:val="20"/>
        </w:rPr>
      </w:pPr>
      <w:r w:rsidRPr="0017773A">
        <w:rPr>
          <w:szCs w:val="20"/>
        </w:rPr>
        <w:t xml:space="preserve">8.3 Verwerker heeft adequaat beleid en adequate procedures ingericht om Inbreuken in verband met Persoonsgegevens in een zo vroeg mogelijk stadium te detecteren, Verwerkingsverantwoordelijke hierover uiterlijk binnen </w:t>
      </w:r>
      <w:r>
        <w:rPr>
          <w:szCs w:val="20"/>
        </w:rPr>
        <w:t>72</w:t>
      </w:r>
      <w:r w:rsidRPr="0017773A">
        <w:rPr>
          <w:szCs w:val="20"/>
        </w:rPr>
        <w:t xml:space="preserve"> uur te informeren, hierop adequaat en onmiddellijk te reageren, </w:t>
      </w:r>
      <w:r w:rsidRPr="0017773A">
        <w:rPr>
          <w:bCs/>
          <w:iCs/>
          <w:szCs w:val="20"/>
          <w:lang w:eastAsia="nl-NL"/>
        </w:rPr>
        <w:t>(verdere) onbevoegde kennisneming, wijziging, en verstrekking dan wel anderszins onrechtmatige Verwerking te voorkomen of te beperken</w:t>
      </w:r>
      <w:r w:rsidRPr="0017773A">
        <w:rPr>
          <w:szCs w:val="20"/>
        </w:rPr>
        <w:t xml:space="preserve"> en herhaling hiervan te voorkomen. Op verzoek van Verwerkingsverantwoordelijke verschaft Verwerker informatie over en inzage in dit door Verwerker ingerichte beleid en deze door Verwerker ingerichte procedures.</w:t>
      </w:r>
    </w:p>
    <w:p w14:paraId="5046DCA9" w14:textId="77777777" w:rsidR="00FE1358" w:rsidRPr="0017773A" w:rsidRDefault="00FE1358" w:rsidP="00FE1358">
      <w:pPr>
        <w:autoSpaceDE w:val="0"/>
        <w:spacing w:after="320"/>
        <w:rPr>
          <w:szCs w:val="20"/>
        </w:rPr>
      </w:pPr>
      <w:r w:rsidRPr="0017773A">
        <w:rPr>
          <w:szCs w:val="20"/>
        </w:rPr>
        <w:t>8.4 Verwerker houdt Schriftelijk een register bij van alle Inbreuken in verband met Persoonsgegevens die betrekking hebben op of verband houden met de (uitvoering van de) Overeenkomst, met inbegrip van de feiten omtrent de Inbreuk in verband met Persoonsgegevens, de gevolgen daarvan en de getroffen corrigerende maatregelen. Op verzoek van Verwerkingsverantwoordelijke verschaft Verwerker Verwerkingsverantwoordelijke een afschrift van dit register.</w:t>
      </w:r>
    </w:p>
    <w:p w14:paraId="498C0E38" w14:textId="77777777" w:rsidR="00FE1358" w:rsidRPr="00F427D0" w:rsidRDefault="00FE1358" w:rsidP="00FE1358">
      <w:pPr>
        <w:pStyle w:val="Kop2"/>
        <w:rPr>
          <w:b/>
          <w:bCs w:val="0"/>
          <w:color w:val="auto"/>
        </w:rPr>
      </w:pPr>
      <w:r w:rsidRPr="00F427D0">
        <w:rPr>
          <w:b/>
          <w:bCs w:val="0"/>
          <w:color w:val="auto"/>
        </w:rPr>
        <w:t>ARTIKEL 9.</w:t>
      </w:r>
      <w:r w:rsidRPr="00F427D0">
        <w:rPr>
          <w:b/>
          <w:bCs w:val="0"/>
          <w:color w:val="auto"/>
        </w:rPr>
        <w:tab/>
      </w:r>
      <w:r w:rsidRPr="00F427D0">
        <w:rPr>
          <w:b/>
          <w:bCs w:val="0"/>
          <w:color w:val="auto"/>
        </w:rPr>
        <w:tab/>
        <w:t>DOORGIFTE VAN PERSOONSGEGEVENS</w:t>
      </w:r>
    </w:p>
    <w:p w14:paraId="1D0A577B"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9.1 Persoonsgegevens mogen enkel worden doorgegeven aan derde landen of internationale organisaties indien sprake is van een passend beschermingsniveau en Verwerkingsverantwoordelijke hiervoor specifieke Schriftelijke toestemming heeft verleend. Deze specifieke Schriftelijke toestemming is slechts verleend indien dit is opgenomen in </w:t>
      </w:r>
      <w:r w:rsidRPr="0017773A">
        <w:rPr>
          <w:bCs/>
          <w:iCs/>
          <w:szCs w:val="20"/>
          <w:u w:val="single"/>
          <w:lang w:eastAsia="nl-NL"/>
        </w:rPr>
        <w:t>Bijlage A</w:t>
      </w:r>
      <w:r w:rsidRPr="0017773A">
        <w:rPr>
          <w:bCs/>
          <w:iCs/>
          <w:szCs w:val="20"/>
          <w:lang w:eastAsia="nl-NL"/>
        </w:rPr>
        <w:t xml:space="preserve">. </w:t>
      </w:r>
      <w:r w:rsidRPr="0017773A">
        <w:rPr>
          <w:bCs/>
          <w:iCs/>
          <w:szCs w:val="20"/>
        </w:rPr>
        <w:t xml:space="preserve">Verwerker is uitsluitend gerechtigd tot deze in </w:t>
      </w:r>
      <w:r w:rsidRPr="0017773A">
        <w:rPr>
          <w:bCs/>
          <w:iCs/>
          <w:szCs w:val="20"/>
          <w:u w:val="single"/>
        </w:rPr>
        <w:t>Bijlage A</w:t>
      </w:r>
      <w:r w:rsidRPr="0017773A">
        <w:rPr>
          <w:bCs/>
          <w:iCs/>
          <w:szCs w:val="20"/>
        </w:rPr>
        <w:t xml:space="preserve"> gespecificeerde doorgiften aan derde landen of internationale organisaties, </w:t>
      </w:r>
      <w:r w:rsidRPr="0017773A">
        <w:rPr>
          <w:bCs/>
          <w:iCs/>
          <w:szCs w:val="20"/>
          <w:lang w:eastAsia="nl-NL"/>
        </w:rPr>
        <w:t>tenzij een op Verwerker van toepassing zijnde Unierechtelijke of lidstaatrechtelijke bepaling Verwerker tot Verwerking verplicht. In dat geval stelt Verwerker Verwerkingsverantwoordelijke voorafgaand aan de Verwerking Schriftelijk op de hoogte van deze bepaling, tenzij die wetgeving deze kennisgeving om gewichtige redenen van algemeen belang verbiedt</w:t>
      </w:r>
      <w:r w:rsidRPr="0017773A">
        <w:rPr>
          <w:bCs/>
          <w:iCs/>
          <w:szCs w:val="20"/>
        </w:rPr>
        <w:t>.</w:t>
      </w:r>
    </w:p>
    <w:p w14:paraId="30CADB0F"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9.2 Verwerkingsverantwoordelijke kan aan de Schriftelijke toestemming, zoals bedoeld in artikel 9.1, nadere voorwaarden verbinden, waaronder maar niet beperkt tot het aantonen dat aan de vereisten zoals opgenomen in artikel 9.3 is voldaan. </w:t>
      </w:r>
      <w:r>
        <w:rPr>
          <w:bCs/>
          <w:iCs/>
          <w:szCs w:val="20"/>
          <w:lang w:eastAsia="nl-NL"/>
        </w:rPr>
        <w:t xml:space="preserve">Op het moment dat Verwerker door de gestelde voorwaarden, zijn diensten niet meer kan leveren, levert dit voor Verwerker een grond op om de Overeenkomst op te zeggen. Verwerker is in een dergelijk geval niet schadeplichtig. Verwerkingsverantwoordelijke is wel gehouden de betalingsverplichtingen tot aan het einde van de Overeenkomst te voldoen. </w:t>
      </w:r>
    </w:p>
    <w:p w14:paraId="71428BF6"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9.3 Verwerkingsverantwoordelijke kan Verwerker slechts toestemming verlenen voor een doorgifte van Persoonsgegevens aan derde landen of internationale organisaties indien, ofwel: </w:t>
      </w:r>
    </w:p>
    <w:p w14:paraId="21006171" w14:textId="77777777" w:rsidR="00FE1358" w:rsidRPr="0017773A" w:rsidRDefault="00FE1358" w:rsidP="00FE1358">
      <w:pPr>
        <w:numPr>
          <w:ilvl w:val="0"/>
          <w:numId w:val="11"/>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 xml:space="preserve">Een adequaatheidsbesluit overeenkomstig artikel 45 lid 3 AVG is  genomen ten aanzien van het betreffende derde land of de betreffende internationale organisatie; ofwel </w:t>
      </w:r>
    </w:p>
    <w:p w14:paraId="26A6F64E" w14:textId="77777777" w:rsidR="00FE1358" w:rsidRPr="0017773A" w:rsidRDefault="00FE1358" w:rsidP="00FE1358">
      <w:pPr>
        <w:numPr>
          <w:ilvl w:val="0"/>
          <w:numId w:val="11"/>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 xml:space="preserve">Passende waarborgen overeenkomstig artikel 46 AVG met inbegrip van bindende voorschriften zoals bedoeld in artikel 47 AVG, zijn getroffen ten aanzien van het betreffende derde land of de betreffende internationale organisatie; ofwel </w:t>
      </w:r>
    </w:p>
    <w:p w14:paraId="6E43E866" w14:textId="77777777" w:rsidR="00FE1358" w:rsidRPr="0017773A" w:rsidRDefault="00FE1358" w:rsidP="00FE1358">
      <w:pPr>
        <w:numPr>
          <w:ilvl w:val="0"/>
          <w:numId w:val="11"/>
        </w:numPr>
        <w:suppressAutoHyphens w:val="0"/>
        <w:autoSpaceDN/>
        <w:adjustRightInd w:val="0"/>
        <w:snapToGrid w:val="0"/>
        <w:spacing w:after="320" w:line="256" w:lineRule="auto"/>
        <w:ind w:left="714" w:hanging="357"/>
        <w:textAlignment w:val="auto"/>
        <w:rPr>
          <w:bCs/>
          <w:iCs/>
          <w:szCs w:val="20"/>
          <w:lang w:eastAsia="nl-NL"/>
        </w:rPr>
      </w:pPr>
      <w:r w:rsidRPr="0017773A">
        <w:rPr>
          <w:bCs/>
          <w:iCs/>
          <w:szCs w:val="20"/>
          <w:lang w:eastAsia="nl-NL"/>
        </w:rPr>
        <w:t>Aan één van de specifieke voorwaarden uit artikel 49 lid 1 AVG is voldaan ten aanzien van het betreffende derde land of de betreffende internationale organisatie.</w:t>
      </w:r>
    </w:p>
    <w:p w14:paraId="3E3777A2" w14:textId="77777777" w:rsidR="00FE1358" w:rsidRPr="00F427D0" w:rsidRDefault="00FE1358" w:rsidP="00FE1358">
      <w:pPr>
        <w:pStyle w:val="Kop2"/>
        <w:rPr>
          <w:b/>
          <w:bCs w:val="0"/>
          <w:color w:val="auto"/>
        </w:rPr>
      </w:pPr>
      <w:r w:rsidRPr="00F427D0">
        <w:rPr>
          <w:b/>
          <w:bCs w:val="0"/>
          <w:color w:val="auto"/>
        </w:rPr>
        <w:t>ARTIKEL 10.</w:t>
      </w:r>
      <w:r w:rsidRPr="00F427D0">
        <w:rPr>
          <w:b/>
          <w:bCs w:val="0"/>
          <w:color w:val="auto"/>
        </w:rPr>
        <w:tab/>
        <w:t>VERTROUWELIJKHEID VAN PERSOONSGEGEVENS</w:t>
      </w:r>
    </w:p>
    <w:p w14:paraId="70F54EF3" w14:textId="77777777" w:rsidR="00FE1358" w:rsidRPr="0017773A" w:rsidRDefault="00FE1358" w:rsidP="00FE1358">
      <w:pPr>
        <w:spacing w:after="160" w:line="256" w:lineRule="auto"/>
        <w:rPr>
          <w:bCs/>
          <w:iCs/>
          <w:szCs w:val="20"/>
          <w:lang w:eastAsia="nl-NL"/>
        </w:rPr>
      </w:pPr>
      <w:r w:rsidRPr="0017773A">
        <w:rPr>
          <w:bCs/>
          <w:iCs/>
          <w:szCs w:val="20"/>
          <w:lang w:eastAsia="nl-NL"/>
        </w:rPr>
        <w:t>10.1 Alle Persoonsgegevens worden als vertrouwelijke gegevens gekwalificeerd en dienen als zodanig te worden behandeld.</w:t>
      </w:r>
    </w:p>
    <w:p w14:paraId="0DE2BCF6" w14:textId="77777777" w:rsidR="00FE1358" w:rsidRPr="0017773A" w:rsidRDefault="00FE1358" w:rsidP="00FE1358">
      <w:pPr>
        <w:spacing w:after="160" w:line="256" w:lineRule="auto"/>
        <w:rPr>
          <w:bCs/>
          <w:iCs/>
          <w:szCs w:val="20"/>
          <w:lang w:eastAsia="nl-NL"/>
        </w:rPr>
      </w:pPr>
      <w:r w:rsidRPr="0017773A">
        <w:rPr>
          <w:bCs/>
          <w:iCs/>
          <w:szCs w:val="20"/>
          <w:lang w:eastAsia="nl-NL"/>
        </w:rPr>
        <w:t>10.2 Partijen houden alle Persoonsgegevens geheim en maken deze op geen enkele wijze verder intern of extern bekend, behalve voor zover:</w:t>
      </w:r>
    </w:p>
    <w:p w14:paraId="4E77E66F" w14:textId="77777777" w:rsidR="00FE1358" w:rsidRPr="0017773A" w:rsidRDefault="00FE1358" w:rsidP="00FE1358">
      <w:pPr>
        <w:numPr>
          <w:ilvl w:val="0"/>
          <w:numId w:val="12"/>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Bekendmaking en/of verstrekking van de Persoonsgegevens in het kader van de uitvoering van de Overeenkomst of Verwerkersovereenkomst noodzakelijk is;</w:t>
      </w:r>
    </w:p>
    <w:p w14:paraId="68D00B96" w14:textId="77777777" w:rsidR="00FE1358" w:rsidRPr="0017773A" w:rsidRDefault="00FE1358" w:rsidP="00FE1358">
      <w:pPr>
        <w:numPr>
          <w:ilvl w:val="0"/>
          <w:numId w:val="12"/>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Enig dwingendrechtelijk wettelijk voorschrift of rechterlijke uitspraak Partijen tot bekendmaking en/of verstrekking van die Persoonsgegevens verplicht, waarbij Partijen eerst de andere Partij hiervan op de hoogte stellen;</w:t>
      </w:r>
    </w:p>
    <w:p w14:paraId="10595C7A" w14:textId="77777777" w:rsidR="00FE1358" w:rsidRPr="0017773A" w:rsidRDefault="00FE1358" w:rsidP="00FE1358">
      <w:pPr>
        <w:numPr>
          <w:ilvl w:val="0"/>
          <w:numId w:val="12"/>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Bekendmaking en/of verstrekking van die Persoonsgegevens geschiedt met voorafgaande Schriftelijke toestemming van de andere Partij.</w:t>
      </w:r>
    </w:p>
    <w:p w14:paraId="4F3D65C6" w14:textId="77777777" w:rsidR="00FE1358" w:rsidRPr="0017773A" w:rsidRDefault="00FE1358" w:rsidP="00FE1358">
      <w:pPr>
        <w:spacing w:after="320" w:line="256" w:lineRule="auto"/>
        <w:rPr>
          <w:bCs/>
          <w:iCs/>
          <w:szCs w:val="20"/>
          <w:lang w:eastAsia="nl-NL"/>
        </w:rPr>
      </w:pPr>
      <w:r w:rsidRPr="0017773A">
        <w:rPr>
          <w:bCs/>
          <w:iCs/>
          <w:szCs w:val="20"/>
          <w:lang w:eastAsia="nl-NL"/>
        </w:rPr>
        <w:t>10.3 Overtreding van artikel 10.1 en/of artikel 10.2 wordt beschouwd als een Inbreuk in verband met Persoonsgegevens.</w:t>
      </w:r>
    </w:p>
    <w:p w14:paraId="01763247" w14:textId="77777777" w:rsidR="00FE1358" w:rsidRPr="00F427D0" w:rsidRDefault="00FE1358" w:rsidP="00FE1358">
      <w:pPr>
        <w:pStyle w:val="Kop2"/>
        <w:rPr>
          <w:b/>
          <w:bCs w:val="0"/>
          <w:color w:val="auto"/>
        </w:rPr>
      </w:pPr>
      <w:r w:rsidRPr="00F427D0">
        <w:rPr>
          <w:b/>
          <w:bCs w:val="0"/>
          <w:color w:val="auto"/>
        </w:rPr>
        <w:t>ARTIKEL 11.</w:t>
      </w:r>
      <w:r w:rsidRPr="00F427D0">
        <w:rPr>
          <w:b/>
          <w:bCs w:val="0"/>
          <w:color w:val="auto"/>
        </w:rPr>
        <w:tab/>
        <w:t>AANSPRAKELIJKHEID EN VRIJWARING</w:t>
      </w:r>
    </w:p>
    <w:p w14:paraId="2E737D00"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11.1 </w:t>
      </w:r>
      <w:r w:rsidRPr="000E7C01">
        <w:rPr>
          <w:bCs/>
          <w:iCs/>
          <w:szCs w:val="20"/>
          <w:lang w:eastAsia="nl-NL"/>
        </w:rPr>
        <w:t>Verwerker is jegens Verantwoordelijke</w:t>
      </w:r>
      <w:r>
        <w:rPr>
          <w:bCs/>
          <w:iCs/>
          <w:szCs w:val="20"/>
          <w:lang w:eastAsia="nl-NL"/>
        </w:rPr>
        <w:t xml:space="preserve"> uitsluitend</w:t>
      </w:r>
      <w:r w:rsidRPr="000E7C01">
        <w:rPr>
          <w:bCs/>
          <w:iCs/>
          <w:szCs w:val="20"/>
          <w:lang w:eastAsia="nl-NL"/>
        </w:rPr>
        <w:t xml:space="preserve"> aansprakelijk voor directe schade die voortvloeit uit of verband houdt met een toerekenbare tekortkoming van Verwerker in de nakoming van haar verplichting uit deze </w:t>
      </w:r>
      <w:r>
        <w:rPr>
          <w:bCs/>
          <w:iCs/>
          <w:szCs w:val="20"/>
          <w:lang w:eastAsia="nl-NL"/>
        </w:rPr>
        <w:t>O</w:t>
      </w:r>
      <w:r w:rsidRPr="000E7C01">
        <w:rPr>
          <w:bCs/>
          <w:iCs/>
          <w:szCs w:val="20"/>
          <w:lang w:eastAsia="nl-NL"/>
        </w:rPr>
        <w:t xml:space="preserve">vereenkomst. </w:t>
      </w:r>
      <w:r>
        <w:rPr>
          <w:bCs/>
          <w:iCs/>
          <w:szCs w:val="20"/>
          <w:lang w:eastAsia="nl-NL"/>
        </w:rPr>
        <w:t>Onder directe schade wordt uitsluitend verstaan:</w:t>
      </w:r>
      <w:r>
        <w:rPr>
          <w:bCs/>
          <w:iCs/>
          <w:szCs w:val="20"/>
          <w:lang w:eastAsia="nl-NL"/>
        </w:rPr>
        <w:tab/>
      </w:r>
      <w:r>
        <w:rPr>
          <w:bCs/>
          <w:iCs/>
          <w:szCs w:val="20"/>
          <w:lang w:eastAsia="nl-NL"/>
        </w:rPr>
        <w:br/>
      </w:r>
      <w:r w:rsidRPr="00555B5E">
        <w:rPr>
          <w:bCs/>
          <w:iCs/>
          <w:szCs w:val="20"/>
          <w:lang w:eastAsia="nl-NL"/>
        </w:rPr>
        <w:t>a)</w:t>
      </w:r>
      <w:r w:rsidRPr="00555B5E">
        <w:rPr>
          <w:bCs/>
          <w:iCs/>
          <w:szCs w:val="20"/>
          <w:lang w:eastAsia="nl-NL"/>
        </w:rPr>
        <w:tab/>
        <w:t xml:space="preserve">De redelijke kosten die </w:t>
      </w:r>
      <w:r>
        <w:rPr>
          <w:bCs/>
          <w:iCs/>
          <w:szCs w:val="20"/>
          <w:lang w:eastAsia="nl-NL"/>
        </w:rPr>
        <w:t>Verantwoordelijke</w:t>
      </w:r>
      <w:r w:rsidRPr="00555B5E">
        <w:rPr>
          <w:bCs/>
          <w:iCs/>
          <w:szCs w:val="20"/>
          <w:lang w:eastAsia="nl-NL"/>
        </w:rPr>
        <w:t xml:space="preserve"> zou moeten maken om de prestatie van </w:t>
      </w:r>
      <w:r>
        <w:rPr>
          <w:bCs/>
          <w:iCs/>
          <w:szCs w:val="20"/>
          <w:lang w:eastAsia="nl-NL"/>
        </w:rPr>
        <w:t>Verwerker</w:t>
      </w:r>
      <w:r w:rsidRPr="00555B5E">
        <w:rPr>
          <w:bCs/>
          <w:iCs/>
          <w:szCs w:val="20"/>
          <w:lang w:eastAsia="nl-NL"/>
        </w:rPr>
        <w:t xml:space="preserve"> aan de</w:t>
      </w:r>
      <w:r>
        <w:rPr>
          <w:bCs/>
          <w:iCs/>
          <w:szCs w:val="20"/>
          <w:lang w:eastAsia="nl-NL"/>
        </w:rPr>
        <w:t>ze</w:t>
      </w:r>
      <w:r w:rsidRPr="00555B5E">
        <w:rPr>
          <w:bCs/>
          <w:iCs/>
          <w:szCs w:val="20"/>
          <w:lang w:eastAsia="nl-NL"/>
        </w:rPr>
        <w:t xml:space="preserve"> </w:t>
      </w:r>
      <w:r>
        <w:rPr>
          <w:bCs/>
          <w:iCs/>
          <w:szCs w:val="20"/>
          <w:lang w:eastAsia="nl-NL"/>
        </w:rPr>
        <w:t>O</w:t>
      </w:r>
      <w:r w:rsidRPr="00555B5E">
        <w:rPr>
          <w:bCs/>
          <w:iCs/>
          <w:szCs w:val="20"/>
          <w:lang w:eastAsia="nl-NL"/>
        </w:rPr>
        <w:t xml:space="preserve">vereenkomst te laten beantwoorden. Deze schade wordt echter niet vergoed indien </w:t>
      </w:r>
      <w:r>
        <w:rPr>
          <w:bCs/>
          <w:iCs/>
          <w:szCs w:val="20"/>
          <w:lang w:eastAsia="nl-NL"/>
        </w:rPr>
        <w:t>Verantwoordelijke</w:t>
      </w:r>
      <w:r w:rsidRPr="00555B5E">
        <w:rPr>
          <w:bCs/>
          <w:iCs/>
          <w:szCs w:val="20"/>
          <w:lang w:eastAsia="nl-NL"/>
        </w:rPr>
        <w:t xml:space="preserve"> de</w:t>
      </w:r>
      <w:r>
        <w:rPr>
          <w:bCs/>
          <w:iCs/>
          <w:szCs w:val="20"/>
          <w:lang w:eastAsia="nl-NL"/>
        </w:rPr>
        <w:t>ze</w:t>
      </w:r>
      <w:r w:rsidRPr="00555B5E">
        <w:rPr>
          <w:bCs/>
          <w:iCs/>
          <w:szCs w:val="20"/>
          <w:lang w:eastAsia="nl-NL"/>
        </w:rPr>
        <w:t xml:space="preserve"> </w:t>
      </w:r>
      <w:r>
        <w:rPr>
          <w:bCs/>
          <w:iCs/>
          <w:szCs w:val="20"/>
          <w:lang w:eastAsia="nl-NL"/>
        </w:rPr>
        <w:t>O</w:t>
      </w:r>
      <w:r w:rsidRPr="00555B5E">
        <w:rPr>
          <w:bCs/>
          <w:iCs/>
          <w:szCs w:val="20"/>
          <w:lang w:eastAsia="nl-NL"/>
        </w:rPr>
        <w:t xml:space="preserve">vereenkomst heeft ontbonden. Niet onder dergelijke kosten vallen het upgraden van hardware of software van </w:t>
      </w:r>
      <w:r>
        <w:rPr>
          <w:bCs/>
          <w:iCs/>
          <w:szCs w:val="20"/>
          <w:lang w:eastAsia="nl-NL"/>
        </w:rPr>
        <w:t>Verantwoordelijke</w:t>
      </w:r>
      <w:r w:rsidRPr="00555B5E">
        <w:rPr>
          <w:bCs/>
          <w:iCs/>
          <w:szCs w:val="20"/>
          <w:lang w:eastAsia="nl-NL"/>
        </w:rPr>
        <w:t>.</w:t>
      </w:r>
      <w:r>
        <w:rPr>
          <w:bCs/>
          <w:iCs/>
          <w:szCs w:val="20"/>
          <w:lang w:eastAsia="nl-NL"/>
        </w:rPr>
        <w:br/>
      </w:r>
      <w:r w:rsidRPr="00555B5E">
        <w:rPr>
          <w:bCs/>
          <w:iCs/>
          <w:szCs w:val="20"/>
          <w:lang w:eastAsia="nl-NL"/>
        </w:rPr>
        <w:t>c)</w:t>
      </w:r>
      <w:r w:rsidRPr="00555B5E">
        <w:rPr>
          <w:bCs/>
          <w:iCs/>
          <w:szCs w:val="20"/>
          <w:lang w:eastAsia="nl-NL"/>
        </w:rPr>
        <w:tab/>
        <w:t xml:space="preserve">Redelijke kosten, gemaakt ter vaststelling van de oorzaak en de omvang van de schade, voor zover de vaststelling betrekking heeft op directe schade in de zin van deze </w:t>
      </w:r>
      <w:r>
        <w:rPr>
          <w:bCs/>
          <w:iCs/>
          <w:szCs w:val="20"/>
          <w:lang w:eastAsia="nl-NL"/>
        </w:rPr>
        <w:t>Overeenkomst</w:t>
      </w:r>
      <w:r w:rsidRPr="00555B5E">
        <w:rPr>
          <w:bCs/>
          <w:iCs/>
          <w:szCs w:val="20"/>
          <w:lang w:eastAsia="nl-NL"/>
        </w:rPr>
        <w:t xml:space="preserve">. </w:t>
      </w:r>
      <w:r>
        <w:rPr>
          <w:bCs/>
          <w:iCs/>
          <w:szCs w:val="20"/>
          <w:lang w:eastAsia="nl-NL"/>
        </w:rPr>
        <w:br/>
      </w:r>
      <w:r w:rsidRPr="00555B5E">
        <w:rPr>
          <w:bCs/>
          <w:iCs/>
          <w:szCs w:val="20"/>
          <w:lang w:eastAsia="nl-NL"/>
        </w:rPr>
        <w:t>d)</w:t>
      </w:r>
      <w:r w:rsidRPr="00555B5E">
        <w:rPr>
          <w:bCs/>
          <w:iCs/>
          <w:szCs w:val="20"/>
          <w:lang w:eastAsia="nl-NL"/>
        </w:rPr>
        <w:tab/>
        <w:t xml:space="preserve">Redelijke kosten, gemaakt ter voorkoming of beperking van schade, voor zover </w:t>
      </w:r>
      <w:r>
        <w:rPr>
          <w:bCs/>
          <w:iCs/>
          <w:szCs w:val="20"/>
          <w:lang w:eastAsia="nl-NL"/>
        </w:rPr>
        <w:t>Verantwoordelijke</w:t>
      </w:r>
      <w:r w:rsidRPr="00555B5E">
        <w:rPr>
          <w:bCs/>
          <w:iCs/>
          <w:szCs w:val="20"/>
          <w:lang w:eastAsia="nl-NL"/>
        </w:rPr>
        <w:t xml:space="preserve"> aantoont dat deze kosten hebben geleid tot beperking van directe schade in de zin van deze </w:t>
      </w:r>
      <w:r>
        <w:rPr>
          <w:bCs/>
          <w:iCs/>
          <w:szCs w:val="20"/>
          <w:lang w:eastAsia="nl-NL"/>
        </w:rPr>
        <w:t>Overeenkomst</w:t>
      </w:r>
      <w:r w:rsidRPr="00555B5E">
        <w:rPr>
          <w:bCs/>
          <w:iCs/>
          <w:szCs w:val="20"/>
          <w:lang w:eastAsia="nl-NL"/>
        </w:rPr>
        <w:t>.</w:t>
      </w:r>
      <w:r>
        <w:rPr>
          <w:bCs/>
          <w:iCs/>
          <w:szCs w:val="20"/>
          <w:lang w:eastAsia="nl-NL"/>
        </w:rPr>
        <w:br/>
      </w:r>
      <w:r w:rsidRPr="000E7C01">
        <w:rPr>
          <w:bCs/>
          <w:iCs/>
          <w:szCs w:val="20"/>
          <w:lang w:eastAsia="nl-NL"/>
        </w:rPr>
        <w:t xml:space="preserve">Onder directe schade wordt </w:t>
      </w:r>
      <w:r>
        <w:rPr>
          <w:bCs/>
          <w:iCs/>
          <w:szCs w:val="20"/>
          <w:lang w:eastAsia="nl-NL"/>
        </w:rPr>
        <w:t>nadrukkelijk</w:t>
      </w:r>
      <w:r w:rsidRPr="000E7C01">
        <w:rPr>
          <w:bCs/>
          <w:iCs/>
          <w:szCs w:val="20"/>
          <w:lang w:eastAsia="nl-NL"/>
        </w:rPr>
        <w:t xml:space="preserve"> niet verstaan de boete dan</w:t>
      </w:r>
      <w:r>
        <w:rPr>
          <w:bCs/>
          <w:iCs/>
          <w:szCs w:val="20"/>
          <w:lang w:eastAsia="nl-NL"/>
        </w:rPr>
        <w:t xml:space="preserve"> </w:t>
      </w:r>
      <w:r w:rsidRPr="000E7C01">
        <w:rPr>
          <w:bCs/>
          <w:iCs/>
          <w:szCs w:val="20"/>
          <w:lang w:eastAsia="nl-NL"/>
        </w:rPr>
        <w:t>wel een last onder dwangsom opgelegd door de Autoriteit. De aansprakelijkheid is gemaximeerd tot</w:t>
      </w:r>
      <w:r>
        <w:rPr>
          <w:bCs/>
          <w:iCs/>
          <w:szCs w:val="20"/>
          <w:lang w:eastAsia="nl-NL"/>
        </w:rPr>
        <w:t xml:space="preserve"> hetgeen de verzekering van Verwerker uitkeert. Indien geen uitkering plaatsvindt ondanks de beste inspanningen van Verwerker dan is de aansprakelijkheid gemaximeerd tot</w:t>
      </w:r>
      <w:r w:rsidRPr="000E7C01">
        <w:rPr>
          <w:bCs/>
          <w:iCs/>
          <w:szCs w:val="20"/>
          <w:lang w:eastAsia="nl-NL"/>
        </w:rPr>
        <w:t xml:space="preserve"> een bedrag van EUR </w:t>
      </w:r>
      <w:r>
        <w:rPr>
          <w:bCs/>
          <w:iCs/>
          <w:szCs w:val="20"/>
          <w:lang w:eastAsia="nl-NL"/>
        </w:rPr>
        <w:t>15.000</w:t>
      </w:r>
      <w:r w:rsidRPr="000E7C01">
        <w:rPr>
          <w:bCs/>
          <w:iCs/>
          <w:szCs w:val="20"/>
          <w:lang w:eastAsia="nl-NL"/>
        </w:rPr>
        <w:t>,-</w:t>
      </w:r>
    </w:p>
    <w:p w14:paraId="1F8F2D1D"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11.2 </w:t>
      </w:r>
      <w:r>
        <w:rPr>
          <w:bCs/>
          <w:iCs/>
          <w:szCs w:val="20"/>
          <w:lang w:eastAsia="nl-NL"/>
        </w:rPr>
        <w:t>Indien Verantwoordelijke zelf de veroorzaker is van inbreuk in het kader van bovengenoemde wet of regelgeving, zullen alle kosten en schade verhaald worden op Verantwoordelijke.</w:t>
      </w:r>
    </w:p>
    <w:p w14:paraId="52C274C8" w14:textId="77777777" w:rsidR="00FE1358" w:rsidRPr="0017773A" w:rsidRDefault="00FE1358" w:rsidP="00FE1358">
      <w:r w:rsidRPr="0017773A">
        <w:t>11.3 Verwerker draagt zorg voor afdoende dekking van de aansprakelijkheid door middel van een aansprakelijkheidsverzekering. Op verzoek van Verwerkingsverantwoordelijke geeft Verwerker Verwerkingsverantwoordelijke inzage in (de polis van) deze aansprakelijkheidsverzekering van Verwerker.</w:t>
      </w:r>
    </w:p>
    <w:p w14:paraId="09070A8B" w14:textId="77777777" w:rsidR="00FE1358" w:rsidRPr="00F427D0" w:rsidRDefault="00FE1358" w:rsidP="00FE1358">
      <w:pPr>
        <w:pStyle w:val="Kop2"/>
        <w:rPr>
          <w:b/>
          <w:bCs w:val="0"/>
          <w:color w:val="auto"/>
        </w:rPr>
      </w:pPr>
      <w:r w:rsidRPr="00F427D0">
        <w:rPr>
          <w:b/>
          <w:bCs w:val="0"/>
          <w:color w:val="auto"/>
        </w:rPr>
        <w:t>ARTIKEL 12.</w:t>
      </w:r>
      <w:r w:rsidRPr="00F427D0">
        <w:rPr>
          <w:b/>
          <w:bCs w:val="0"/>
          <w:color w:val="auto"/>
        </w:rPr>
        <w:tab/>
        <w:t>WIJZIGING</w:t>
      </w:r>
    </w:p>
    <w:p w14:paraId="6E2C2540" w14:textId="77777777" w:rsidR="00FE1358" w:rsidRPr="0017773A" w:rsidRDefault="00FE1358" w:rsidP="00FE1358">
      <w:pPr>
        <w:spacing w:after="160" w:line="256" w:lineRule="auto"/>
        <w:rPr>
          <w:bCs/>
          <w:iCs/>
          <w:szCs w:val="20"/>
          <w:lang w:eastAsia="nl-NL"/>
        </w:rPr>
      </w:pPr>
      <w:r w:rsidRPr="0017773A">
        <w:rPr>
          <w:bCs/>
          <w:iCs/>
          <w:szCs w:val="20"/>
          <w:lang w:eastAsia="nl-NL"/>
        </w:rPr>
        <w:t>12.1 Verwerker is verplicht Verwerkingsverantwoordelijke onmiddellijk te informeren over voorgenomen wijzigingen in de Dienst, de uitvoering van de Overeenkomst en de uitvoering van de Verwerkersovereenkomst die betrekking hebben op de Verwerking van Persoonsgegevens. Hieronder wordt in ieder geval verstaan:</w:t>
      </w:r>
    </w:p>
    <w:p w14:paraId="2E9DEF47" w14:textId="77777777" w:rsidR="00FE1358" w:rsidRPr="0017773A" w:rsidRDefault="00FE1358" w:rsidP="00FE1358">
      <w:pPr>
        <w:numPr>
          <w:ilvl w:val="0"/>
          <w:numId w:val="13"/>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Wijzigingen die invloed (kunnen) hebben op de te verwerken (categorieën) Persoonsgegevens;</w:t>
      </w:r>
    </w:p>
    <w:p w14:paraId="7BF14756" w14:textId="77777777" w:rsidR="00FE1358" w:rsidRPr="0017773A" w:rsidRDefault="00FE1358" w:rsidP="00FE1358">
      <w:pPr>
        <w:numPr>
          <w:ilvl w:val="0"/>
          <w:numId w:val="13"/>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Wijziging van de middelen waarmee de Persoonsgegevens worden verwerkt;</w:t>
      </w:r>
    </w:p>
    <w:p w14:paraId="724AB88F" w14:textId="77777777" w:rsidR="00FE1358" w:rsidRPr="0017773A" w:rsidRDefault="00FE1358" w:rsidP="00FE1358">
      <w:pPr>
        <w:numPr>
          <w:ilvl w:val="0"/>
          <w:numId w:val="13"/>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Het inschakelen van andere Sub-verwerkers;</w:t>
      </w:r>
    </w:p>
    <w:p w14:paraId="37972BC7" w14:textId="77777777" w:rsidR="00FE1358" w:rsidRPr="0017773A" w:rsidRDefault="00FE1358" w:rsidP="00FE1358">
      <w:pPr>
        <w:numPr>
          <w:ilvl w:val="0"/>
          <w:numId w:val="13"/>
        </w:numPr>
        <w:suppressAutoHyphens w:val="0"/>
        <w:autoSpaceDN/>
        <w:adjustRightInd w:val="0"/>
        <w:snapToGrid w:val="0"/>
        <w:spacing w:after="160" w:line="256" w:lineRule="auto"/>
        <w:textAlignment w:val="auto"/>
        <w:rPr>
          <w:bCs/>
          <w:iCs/>
          <w:szCs w:val="20"/>
          <w:lang w:eastAsia="nl-NL"/>
        </w:rPr>
      </w:pPr>
      <w:r w:rsidRPr="0017773A">
        <w:rPr>
          <w:bCs/>
          <w:iCs/>
          <w:szCs w:val="20"/>
          <w:lang w:eastAsia="nl-NL"/>
        </w:rPr>
        <w:t>Wijziging in de doorgifte van Persoonsgegevens aan derde landen en/of internationale organisaties.</w:t>
      </w:r>
    </w:p>
    <w:p w14:paraId="3D774570" w14:textId="77777777" w:rsidR="00FE1358" w:rsidRPr="0017773A" w:rsidRDefault="00FE1358" w:rsidP="00FE1358">
      <w:pPr>
        <w:spacing w:after="160" w:line="256" w:lineRule="auto"/>
        <w:rPr>
          <w:bCs/>
          <w:iCs/>
          <w:szCs w:val="20"/>
          <w:lang w:eastAsia="nl-NL"/>
        </w:rPr>
      </w:pPr>
      <w:r w:rsidRPr="0017773A">
        <w:rPr>
          <w:bCs/>
          <w:iCs/>
          <w:szCs w:val="20"/>
          <w:lang w:eastAsia="nl-NL"/>
        </w:rPr>
        <w:t>12.2 Indien een wijziging met betrekking tot de Verwerking van Persoonsgegevens of een audit daartoe aanleiding geeft, treden Partijen op eerste verzoek van Verwerkingsverantwoordelijke in overleg over het wijzigen van de Verwerkersovereenkomst.</w:t>
      </w:r>
      <w:r>
        <w:rPr>
          <w:bCs/>
          <w:iCs/>
          <w:szCs w:val="20"/>
          <w:lang w:eastAsia="nl-NL"/>
        </w:rPr>
        <w:t xml:space="preserve"> Op het moment dat Verwerker door de wijziging, zijn diensten niet meer kan leveren, levert dit voor Verwerker een grond op om de Overeenkomst op te zeggen. Verwerker is in een dergelijk geval niet schadeplichtig. Verwerkingsverantwoordelijke is wel gehouden de betalingsverplichtingen tot aan het einde van de Overeenkomst te voldoen. </w:t>
      </w:r>
    </w:p>
    <w:p w14:paraId="23AFB2DB"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12.3 Verwerker is pas gerechtigd tot het uitvoeren van een wijziging in de Dienst, een wijziging in de uitvoering van de Overeenkomst, een wijziging in de uitvoering van de Verwerkersovereenkomst en/of een wijziging die aanpassing van </w:t>
      </w:r>
      <w:r w:rsidRPr="0017773A">
        <w:rPr>
          <w:bCs/>
          <w:iCs/>
          <w:szCs w:val="20"/>
          <w:u w:val="single"/>
          <w:lang w:eastAsia="nl-NL"/>
        </w:rPr>
        <w:t>Bijlage A</w:t>
      </w:r>
      <w:r w:rsidRPr="0017773A">
        <w:rPr>
          <w:bCs/>
          <w:iCs/>
          <w:szCs w:val="20"/>
          <w:lang w:eastAsia="nl-NL"/>
        </w:rPr>
        <w:t xml:space="preserve"> tot gevolg heeft, indien Verwerkingsverantwoordelijke daaraan voorafgaand Schriftelijk toestemming voor deze wijziging(en) heeft gegeven.</w:t>
      </w:r>
      <w:r>
        <w:rPr>
          <w:bCs/>
          <w:iCs/>
          <w:szCs w:val="20"/>
          <w:lang w:eastAsia="nl-NL"/>
        </w:rPr>
        <w:t xml:space="preserve"> Op het moment dat Verwerker door het onthouden van de toestemming, zijn diensten niet meer kan leveren, levert dit voor Verwerker een grond op om de Overeenkomst op te zeggen. Verwerker is in een dergelijk geval niet schadeplichtig. Verwerkingsverantwoordelijke is wel gehouden de betalingsverplichtingen tot aan het einde van de Overeenkomst te voldoen. </w:t>
      </w:r>
    </w:p>
    <w:p w14:paraId="266D34E1" w14:textId="77777777" w:rsidR="00FE1358" w:rsidRPr="0017773A" w:rsidRDefault="00FE1358" w:rsidP="00FE1358">
      <w:pPr>
        <w:spacing w:after="160" w:line="256" w:lineRule="auto"/>
        <w:rPr>
          <w:bCs/>
          <w:iCs/>
          <w:szCs w:val="20"/>
          <w:lang w:eastAsia="nl-NL"/>
        </w:rPr>
      </w:pPr>
      <w:r w:rsidRPr="0017773A">
        <w:rPr>
          <w:bCs/>
          <w:iCs/>
          <w:szCs w:val="20"/>
          <w:lang w:eastAsia="nl-NL"/>
        </w:rPr>
        <w:t>12.4 Wijzigingen die betrekking hebben op de Verwerking van Persoonsgegevens mogen nooit tot gevolg hebben dat Verwerkingsverantwoordelijke niet kan voldoen aan de AVG en/of andere Toepasselijke wet- en regelgeving betreffende de Verwerking van Persoonsgegevens.</w:t>
      </w:r>
    </w:p>
    <w:p w14:paraId="469273DB" w14:textId="77777777" w:rsidR="00FE1358" w:rsidRPr="0017773A" w:rsidRDefault="00FE1358" w:rsidP="00FE1358">
      <w:pPr>
        <w:spacing w:after="320" w:line="256" w:lineRule="auto"/>
        <w:rPr>
          <w:bCs/>
          <w:iCs/>
          <w:szCs w:val="20"/>
          <w:lang w:eastAsia="nl-NL"/>
        </w:rPr>
      </w:pPr>
      <w:r w:rsidRPr="0017773A">
        <w:rPr>
          <w:bCs/>
          <w:iCs/>
          <w:szCs w:val="20"/>
          <w:lang w:eastAsia="nl-NL"/>
        </w:rPr>
        <w:t>12.5 In geval van nietigheid of vernietigbaarheid van één of meer bepalingen van de Verwerkersovereenkomst, blijven de overige bepalingen onverkort van kracht.</w:t>
      </w:r>
    </w:p>
    <w:p w14:paraId="7B736369" w14:textId="77777777" w:rsidR="00FE1358" w:rsidRPr="00F427D0" w:rsidRDefault="00FE1358" w:rsidP="00FE1358">
      <w:pPr>
        <w:pStyle w:val="Kop2"/>
        <w:rPr>
          <w:b/>
          <w:bCs w:val="0"/>
          <w:color w:val="auto"/>
        </w:rPr>
      </w:pPr>
      <w:r w:rsidRPr="00F427D0">
        <w:rPr>
          <w:b/>
          <w:bCs w:val="0"/>
          <w:color w:val="auto"/>
        </w:rPr>
        <w:t>ARTIKEL 13.</w:t>
      </w:r>
      <w:r w:rsidRPr="00F427D0">
        <w:rPr>
          <w:b/>
          <w:bCs w:val="0"/>
          <w:color w:val="auto"/>
        </w:rPr>
        <w:tab/>
        <w:t>DUUR EN BEËINDIGING</w:t>
      </w:r>
    </w:p>
    <w:p w14:paraId="14B99E98"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13.1 De duur van de Verwerkersovereenkomst is gelijk aan de duur van de Overeenkomst. De Verwerkersovereenkomst is niet los van de Overeenkomst te beëindigen. Bij beëindiging van de Overeenkomst eindigt de Verwerkersovereenkomst van rechtswege en </w:t>
      </w:r>
      <w:proofErr w:type="spellStart"/>
      <w:r w:rsidRPr="0017773A">
        <w:rPr>
          <w:bCs/>
          <w:iCs/>
          <w:szCs w:val="20"/>
          <w:lang w:eastAsia="nl-NL"/>
        </w:rPr>
        <w:t>vice</w:t>
      </w:r>
      <w:proofErr w:type="spellEnd"/>
      <w:r w:rsidRPr="0017773A">
        <w:rPr>
          <w:bCs/>
          <w:iCs/>
          <w:szCs w:val="20"/>
          <w:lang w:eastAsia="nl-NL"/>
        </w:rPr>
        <w:t xml:space="preserve"> versa.</w:t>
      </w:r>
    </w:p>
    <w:p w14:paraId="3005F2FA"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13.2 Verwerkingsverantwoordelijke is gerechtigd de Verwerkersovereenkomst </w:t>
      </w:r>
      <w:r w:rsidRPr="0017773A">
        <w:rPr>
          <w:szCs w:val="20"/>
        </w:rPr>
        <w:t xml:space="preserve">op te zeggen, </w:t>
      </w:r>
      <w:r w:rsidRPr="0017773A">
        <w:rPr>
          <w:bCs/>
          <w:iCs/>
          <w:szCs w:val="20"/>
          <w:lang w:eastAsia="nl-NL"/>
        </w:rPr>
        <w:t>indien Verwerker</w:t>
      </w:r>
      <w:r w:rsidRPr="0017773A">
        <w:rPr>
          <w:szCs w:val="20"/>
        </w:rPr>
        <w:t xml:space="preserve"> </w:t>
      </w:r>
      <w:r w:rsidRPr="0017773A">
        <w:rPr>
          <w:bCs/>
          <w:iCs/>
          <w:szCs w:val="20"/>
          <w:lang w:eastAsia="nl-NL"/>
        </w:rPr>
        <w:t xml:space="preserve">niet voldoet of niet langer kan voldoen aan de Verwerkersovereenkomst en/of de AVG en/of andere Toepasselijke wet- en regelgeving betreffende de Verwerking van Persoonsgegevens, </w:t>
      </w:r>
      <w:r w:rsidRPr="0017773A">
        <w:rPr>
          <w:szCs w:val="20"/>
        </w:rPr>
        <w:t>zonder dat Verwerker aanspraak maakt op enige schadevergoeding</w:t>
      </w:r>
      <w:r w:rsidRPr="0017773A">
        <w:rPr>
          <w:bCs/>
          <w:iCs/>
          <w:szCs w:val="20"/>
          <w:lang w:eastAsia="nl-NL"/>
        </w:rPr>
        <w:t xml:space="preserve">. Bij de opzegging neemt </w:t>
      </w:r>
      <w:r w:rsidRPr="0017773A">
        <w:rPr>
          <w:szCs w:val="20"/>
        </w:rPr>
        <w:t xml:space="preserve">Verwerkingsverantwoordelijke een redelijke opzegtermijn in </w:t>
      </w:r>
      <w:r w:rsidRPr="0017773A">
        <w:rPr>
          <w:bCs/>
          <w:iCs/>
          <w:szCs w:val="20"/>
          <w:lang w:eastAsia="nl-NL"/>
        </w:rPr>
        <w:t>acht</w:t>
      </w:r>
      <w:r>
        <w:rPr>
          <w:bCs/>
          <w:iCs/>
          <w:szCs w:val="20"/>
          <w:lang w:eastAsia="nl-NL"/>
        </w:rPr>
        <w:t xml:space="preserve"> van 6 maanden</w:t>
      </w:r>
      <w:r w:rsidRPr="0017773A">
        <w:rPr>
          <w:bCs/>
          <w:iCs/>
          <w:szCs w:val="20"/>
          <w:lang w:eastAsia="nl-NL"/>
        </w:rPr>
        <w:t>, tenzij de omstandigheden onmiddellijke opzegging rechtvaardigen.</w:t>
      </w:r>
      <w:r>
        <w:rPr>
          <w:bCs/>
          <w:iCs/>
          <w:szCs w:val="20"/>
          <w:lang w:eastAsia="nl-NL"/>
        </w:rPr>
        <w:t xml:space="preserve"> Verwerkingsverantwoordelijke is in ieder geval te allen tijde gehouden Verwerker eerst in gebreke te stellen en een redelijke termijn te bieden om eventuele tekortkomingen te kunnen herstellen. </w:t>
      </w:r>
    </w:p>
    <w:p w14:paraId="6F473EC7"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13.3 Binnen een </w:t>
      </w:r>
      <w:r>
        <w:rPr>
          <w:bCs/>
          <w:iCs/>
          <w:szCs w:val="20"/>
          <w:lang w:eastAsia="nl-NL"/>
        </w:rPr>
        <w:t>jaar</w:t>
      </w:r>
      <w:r w:rsidRPr="0017773A">
        <w:rPr>
          <w:bCs/>
          <w:iCs/>
          <w:szCs w:val="20"/>
          <w:lang w:eastAsia="nl-NL"/>
        </w:rPr>
        <w:t xml:space="preserve"> nadat de Overeenkomst eindigt, vernietigt en/of retourneert Verwerker alle Persoonsgegevens en/of draagt Verwerker deze over aan Verwerkingsverantwoordelijke en/of een andere door Verwerkingsverantwoordelijke aan te wijzen partij, naar gelang de keuze van Verwerkingsverantwoordelijke. Alle bestaande (overige) kopieën van Persoonsgegevens, zich al dan niet bevindende bij door Verwerker ingeschakelde (rechts)personen, waaronder maar niet beperkt tot Medewerkers en/of Sub-verwerkers, worden hierbij aantoonbaar permanent verwijderd, tenzij opslag van de Persoonsgegevens Unierechtelijk of lidstaatrechtelijk is verplicht.</w:t>
      </w:r>
    </w:p>
    <w:p w14:paraId="1B404FF5" w14:textId="77777777" w:rsidR="00FE1358" w:rsidRPr="0017773A" w:rsidRDefault="00FE1358" w:rsidP="00FE1358">
      <w:pPr>
        <w:spacing w:after="160" w:line="256" w:lineRule="auto"/>
        <w:rPr>
          <w:bCs/>
          <w:iCs/>
          <w:szCs w:val="20"/>
          <w:lang w:eastAsia="nl-NL"/>
        </w:rPr>
      </w:pPr>
      <w:r w:rsidRPr="0017773A">
        <w:rPr>
          <w:bCs/>
          <w:iCs/>
          <w:szCs w:val="20"/>
          <w:lang w:eastAsia="nl-NL"/>
        </w:rPr>
        <w:t>13.4 Verwerker bevestigt op verzoek van Verwerkingsverantwoordelijke Schriftelijk dat Verwerker aan alle verplichtingen uit artikel 13.3 heeft voldaan.</w:t>
      </w:r>
    </w:p>
    <w:p w14:paraId="0D4820A1" w14:textId="77777777" w:rsidR="00FE1358" w:rsidRPr="0017773A" w:rsidRDefault="00FE1358" w:rsidP="00FE1358">
      <w:pPr>
        <w:spacing w:after="160" w:line="256" w:lineRule="auto"/>
        <w:rPr>
          <w:bCs/>
          <w:iCs/>
          <w:szCs w:val="20"/>
          <w:lang w:eastAsia="nl-NL"/>
        </w:rPr>
      </w:pPr>
      <w:r w:rsidRPr="0017773A">
        <w:rPr>
          <w:bCs/>
          <w:iCs/>
          <w:szCs w:val="20"/>
          <w:lang w:eastAsia="nl-NL"/>
        </w:rPr>
        <w:t>13.5 Verwerker draagt de kosten voor vernietiging, retournering en/of overdracht van de Persoonsgegevens. Verwerkingsverantwoordelijke kan nadere eisen stellen aan de wijze van vernietiging, retournering en/of overdracht van de Persoonsgegevens, waaronder eisen aan het bestandsformaat.</w:t>
      </w:r>
      <w:r>
        <w:rPr>
          <w:bCs/>
          <w:iCs/>
          <w:szCs w:val="20"/>
          <w:lang w:eastAsia="nl-NL"/>
        </w:rPr>
        <w:t xml:space="preserve"> Eventuele kosten worden in redelijkheid doorbelast aan Verantwoordelijke indien specifieke eisen worden gesteld naast de door Verwerker geleverde standaardoplossing.</w:t>
      </w:r>
    </w:p>
    <w:p w14:paraId="231883ED" w14:textId="77777777" w:rsidR="00FE1358" w:rsidRPr="0017773A" w:rsidRDefault="00FE1358" w:rsidP="00FE1358">
      <w:pPr>
        <w:spacing w:after="320" w:line="256" w:lineRule="auto"/>
        <w:rPr>
          <w:bCs/>
          <w:iCs/>
          <w:szCs w:val="20"/>
          <w:lang w:eastAsia="nl-NL"/>
        </w:rPr>
      </w:pPr>
      <w:r w:rsidRPr="0017773A">
        <w:rPr>
          <w:bCs/>
          <w:iCs/>
          <w:szCs w:val="20"/>
          <w:lang w:eastAsia="nl-NL"/>
        </w:rPr>
        <w:t>13.6 Verplichtingen uit de Verwerkersovereenkomst die naar hun aard bestemd zijn om na beëindiging van de Verwerkersovereenkomst voort te duren, blijven na beëindiging van de Verwerkersovereenkomst voortduren.</w:t>
      </w:r>
    </w:p>
    <w:p w14:paraId="7E89E0DA" w14:textId="77777777" w:rsidR="00FE1358" w:rsidRPr="004D24B7" w:rsidRDefault="00FE1358" w:rsidP="00FE1358">
      <w:pPr>
        <w:pStyle w:val="Kop2"/>
        <w:rPr>
          <w:b/>
          <w:bCs w:val="0"/>
          <w:color w:val="auto"/>
        </w:rPr>
      </w:pPr>
      <w:r w:rsidRPr="004D24B7">
        <w:rPr>
          <w:b/>
          <w:bCs w:val="0"/>
          <w:color w:val="auto"/>
        </w:rPr>
        <w:t>ARTIKEL 14.</w:t>
      </w:r>
      <w:r w:rsidRPr="004D24B7">
        <w:rPr>
          <w:b/>
          <w:bCs w:val="0"/>
          <w:color w:val="auto"/>
        </w:rPr>
        <w:tab/>
        <w:t>TOEPASSELIJK RECHT EN GESCHILLENBESLECHTING</w:t>
      </w:r>
    </w:p>
    <w:p w14:paraId="0A840F86" w14:textId="77777777" w:rsidR="00FE1358" w:rsidRPr="0017773A" w:rsidRDefault="00FE1358" w:rsidP="00FE1358">
      <w:pPr>
        <w:spacing w:after="160" w:line="256" w:lineRule="auto"/>
        <w:rPr>
          <w:bCs/>
          <w:iCs/>
          <w:szCs w:val="20"/>
          <w:lang w:eastAsia="nl-NL"/>
        </w:rPr>
      </w:pPr>
      <w:r w:rsidRPr="0017773A">
        <w:rPr>
          <w:bCs/>
          <w:iCs/>
          <w:szCs w:val="20"/>
          <w:lang w:eastAsia="nl-NL"/>
        </w:rPr>
        <w:t>14.1 De Verwerkersovereenkomst en de uitvoering daarvan worden beheerst door Nederlands recht.</w:t>
      </w:r>
    </w:p>
    <w:p w14:paraId="075432C4" w14:textId="69F18A12" w:rsidR="007735C7" w:rsidRDefault="00FE1358" w:rsidP="00FE1358">
      <w:pPr>
        <w:spacing w:after="480" w:line="256" w:lineRule="auto"/>
        <w:rPr>
          <w:bCs/>
          <w:iCs/>
          <w:szCs w:val="20"/>
          <w:lang w:eastAsia="nl-NL"/>
        </w:rPr>
      </w:pPr>
      <w:r w:rsidRPr="0017773A">
        <w:rPr>
          <w:bCs/>
          <w:iCs/>
          <w:szCs w:val="20"/>
          <w:lang w:eastAsia="nl-NL"/>
        </w:rPr>
        <w:t>14.2 Alle geschillen, die tussen Partijen ontstaan in verband met de Verwerkersovereenkomst, zullen worden voorgelegd aan de bevoegde rechter in de plaats waar Ver</w:t>
      </w:r>
      <w:r>
        <w:rPr>
          <w:bCs/>
          <w:iCs/>
          <w:szCs w:val="20"/>
          <w:lang w:eastAsia="nl-NL"/>
        </w:rPr>
        <w:t>werker</w:t>
      </w:r>
      <w:r w:rsidRPr="0017773A">
        <w:rPr>
          <w:bCs/>
          <w:iCs/>
          <w:szCs w:val="20"/>
          <w:lang w:eastAsia="nl-NL"/>
        </w:rPr>
        <w:t xml:space="preserve"> gevestigd is.</w:t>
      </w:r>
    </w:p>
    <w:p w14:paraId="724AB292" w14:textId="77777777" w:rsidR="007735C7" w:rsidRDefault="007735C7">
      <w:pPr>
        <w:suppressAutoHyphens w:val="0"/>
        <w:spacing w:after="0"/>
        <w:rPr>
          <w:bCs/>
          <w:iCs/>
          <w:szCs w:val="20"/>
          <w:lang w:eastAsia="nl-NL"/>
        </w:rPr>
      </w:pPr>
      <w:r>
        <w:rPr>
          <w:bCs/>
          <w:iCs/>
          <w:szCs w:val="20"/>
          <w:lang w:eastAsia="nl-NL"/>
        </w:rPr>
        <w:br w:type="page"/>
      </w:r>
    </w:p>
    <w:p w14:paraId="70C2BB40" w14:textId="77777777" w:rsidR="007735C7" w:rsidRDefault="007735C7" w:rsidP="007735C7">
      <w:pPr>
        <w:spacing w:after="320" w:line="254" w:lineRule="auto"/>
        <w:rPr>
          <w:bCs/>
          <w:iCs/>
          <w:sz w:val="20"/>
          <w:szCs w:val="20"/>
          <w:lang w:eastAsia="nl-NL"/>
        </w:rPr>
      </w:pPr>
      <w:r>
        <w:rPr>
          <w:bCs/>
          <w:iCs/>
          <w:szCs w:val="20"/>
          <w:lang w:eastAsia="nl-NL"/>
        </w:rPr>
        <w:t>ALDUS OVEREENGEKOMEN DOOR PARTIJEN:</w:t>
      </w:r>
    </w:p>
    <w:p w14:paraId="799666E8" w14:textId="4D7E67D1" w:rsidR="007735C7" w:rsidRPr="001B1A9C" w:rsidRDefault="007735C7" w:rsidP="007735C7">
      <w:pPr>
        <w:spacing w:after="160" w:line="254" w:lineRule="auto"/>
        <w:rPr>
          <w:bCs/>
          <w:iCs/>
          <w:szCs w:val="20"/>
          <w:lang w:eastAsia="nl-NL"/>
        </w:rPr>
      </w:pPr>
      <w:r w:rsidRPr="001B1A9C">
        <w:rPr>
          <w:b/>
          <w:bCs/>
          <w:iCs/>
          <w:szCs w:val="20"/>
          <w:highlight w:val="yellow"/>
          <w:lang w:eastAsia="nl-NL"/>
        </w:rPr>
        <w:t>Instelling</w:t>
      </w:r>
      <w:r w:rsidRPr="001B1A9C">
        <w:rPr>
          <w:b/>
          <w:bCs/>
          <w:iCs/>
          <w:szCs w:val="20"/>
          <w:lang w:eastAsia="nl-NL"/>
        </w:rPr>
        <w:tab/>
      </w:r>
      <w:r w:rsidRPr="001B1A9C">
        <w:rPr>
          <w:b/>
          <w:bCs/>
          <w:iCs/>
          <w:szCs w:val="20"/>
          <w:lang w:eastAsia="nl-NL"/>
        </w:rPr>
        <w:tab/>
      </w:r>
      <w:r w:rsidRPr="001B1A9C">
        <w:rPr>
          <w:b/>
          <w:bCs/>
          <w:iCs/>
          <w:szCs w:val="20"/>
          <w:lang w:eastAsia="nl-NL"/>
        </w:rPr>
        <w:tab/>
      </w:r>
      <w:r w:rsidRPr="001B1A9C">
        <w:rPr>
          <w:b/>
          <w:bCs/>
          <w:iCs/>
          <w:szCs w:val="20"/>
          <w:lang w:eastAsia="nl-NL"/>
        </w:rPr>
        <w:tab/>
      </w:r>
      <w:r w:rsidRPr="001B1A9C">
        <w:rPr>
          <w:b/>
          <w:bCs/>
          <w:iCs/>
          <w:szCs w:val="20"/>
          <w:lang w:eastAsia="nl-NL"/>
        </w:rPr>
        <w:tab/>
      </w:r>
      <w:r w:rsidRPr="001B1A9C">
        <w:rPr>
          <w:b/>
          <w:bCs/>
          <w:iCs/>
          <w:szCs w:val="20"/>
          <w:lang w:eastAsia="nl-NL"/>
        </w:rPr>
        <w:tab/>
        <w:t>Parantion Groep B.V.</w:t>
      </w:r>
    </w:p>
    <w:p w14:paraId="19F6B869" w14:textId="77777777" w:rsidR="007735C7" w:rsidRPr="001B1A9C" w:rsidRDefault="007735C7" w:rsidP="007735C7">
      <w:pPr>
        <w:spacing w:after="160" w:line="254" w:lineRule="auto"/>
        <w:rPr>
          <w:bCs/>
          <w:iCs/>
          <w:szCs w:val="20"/>
          <w:lang w:eastAsia="nl-NL"/>
        </w:rPr>
      </w:pPr>
      <w:r w:rsidRPr="001B1A9C">
        <w:rPr>
          <w:b/>
          <w:bCs/>
          <w:iCs/>
          <w:szCs w:val="20"/>
          <w:lang w:eastAsia="nl-NL"/>
        </w:rPr>
        <w:t> </w:t>
      </w:r>
    </w:p>
    <w:p w14:paraId="290D5DCD" w14:textId="5BE1B42B" w:rsidR="007735C7" w:rsidRDefault="007735C7" w:rsidP="007735C7">
      <w:pPr>
        <w:spacing w:after="160" w:line="254" w:lineRule="auto"/>
        <w:rPr>
          <w:bCs/>
          <w:iCs/>
          <w:szCs w:val="20"/>
          <w:lang w:eastAsia="nl-NL"/>
        </w:rPr>
      </w:pPr>
      <w:r>
        <w:rPr>
          <w:bCs/>
          <w:iCs/>
          <w:szCs w:val="20"/>
          <w:lang w:eastAsia="nl-NL"/>
        </w:rPr>
        <w:t>_____/_____/___________</w:t>
      </w:r>
      <w:r>
        <w:rPr>
          <w:bCs/>
          <w:iCs/>
          <w:szCs w:val="20"/>
          <w:lang w:eastAsia="nl-NL"/>
        </w:rPr>
        <w:tab/>
      </w:r>
      <w:r>
        <w:rPr>
          <w:bCs/>
          <w:iCs/>
          <w:szCs w:val="20"/>
          <w:lang w:eastAsia="nl-NL"/>
        </w:rPr>
        <w:tab/>
      </w:r>
      <w:r>
        <w:rPr>
          <w:bCs/>
          <w:iCs/>
          <w:szCs w:val="20"/>
          <w:lang w:eastAsia="nl-NL"/>
        </w:rPr>
        <w:tab/>
      </w:r>
      <w:r>
        <w:rPr>
          <w:bCs/>
          <w:iCs/>
          <w:szCs w:val="20"/>
          <w:lang w:eastAsia="nl-NL"/>
        </w:rPr>
        <w:tab/>
        <w:t>_____/_____/___________</w:t>
      </w:r>
    </w:p>
    <w:p w14:paraId="00D44A28" w14:textId="77777777" w:rsidR="007735C7" w:rsidRDefault="007735C7" w:rsidP="007735C7">
      <w:pPr>
        <w:spacing w:after="320" w:line="254" w:lineRule="auto"/>
        <w:rPr>
          <w:bCs/>
          <w:iCs/>
          <w:szCs w:val="20"/>
          <w:lang w:eastAsia="nl-NL"/>
        </w:rPr>
      </w:pPr>
      <w:r>
        <w:rPr>
          <w:bCs/>
          <w:i/>
          <w:iCs/>
          <w:szCs w:val="20"/>
          <w:lang w:eastAsia="nl-NL"/>
        </w:rPr>
        <w:t>Datum:</w:t>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t xml:space="preserve">Datum: </w:t>
      </w:r>
    </w:p>
    <w:p w14:paraId="6B2D9B59" w14:textId="77777777" w:rsidR="007735C7" w:rsidRDefault="007735C7" w:rsidP="007735C7">
      <w:pPr>
        <w:spacing w:after="160" w:line="254" w:lineRule="auto"/>
        <w:rPr>
          <w:bCs/>
          <w:iCs/>
          <w:szCs w:val="20"/>
          <w:lang w:eastAsia="nl-NL"/>
        </w:rPr>
      </w:pPr>
    </w:p>
    <w:p w14:paraId="4FAD95BA" w14:textId="77777777" w:rsidR="007735C7" w:rsidRDefault="007735C7" w:rsidP="007735C7">
      <w:pPr>
        <w:spacing w:after="160" w:line="254" w:lineRule="auto"/>
        <w:rPr>
          <w:bCs/>
          <w:iCs/>
          <w:szCs w:val="20"/>
          <w:lang w:eastAsia="nl-NL"/>
        </w:rPr>
      </w:pPr>
      <w:r>
        <w:rPr>
          <w:bCs/>
          <w:i/>
          <w:iCs/>
          <w:szCs w:val="20"/>
          <w:lang w:eastAsia="nl-NL"/>
        </w:rPr>
        <w:tab/>
      </w:r>
      <w:r>
        <w:rPr>
          <w:bCs/>
          <w:iCs/>
          <w:szCs w:val="20"/>
          <w:lang w:eastAsia="nl-NL"/>
        </w:rPr>
        <w:tab/>
      </w:r>
      <w:r>
        <w:rPr>
          <w:bCs/>
          <w:iCs/>
          <w:szCs w:val="20"/>
          <w:lang w:eastAsia="nl-NL"/>
        </w:rPr>
        <w:tab/>
      </w:r>
      <w:r>
        <w:rPr>
          <w:bCs/>
          <w:iCs/>
          <w:szCs w:val="20"/>
          <w:lang w:eastAsia="nl-NL"/>
        </w:rPr>
        <w:tab/>
      </w:r>
      <w:r>
        <w:rPr>
          <w:bCs/>
          <w:iCs/>
          <w:szCs w:val="20"/>
          <w:lang w:eastAsia="nl-NL"/>
        </w:rPr>
        <w:tab/>
      </w:r>
      <w:r>
        <w:rPr>
          <w:bCs/>
          <w:i/>
          <w:iCs/>
          <w:szCs w:val="20"/>
          <w:lang w:eastAsia="nl-NL"/>
        </w:rPr>
        <w:tab/>
      </w:r>
    </w:p>
    <w:p w14:paraId="5155D144" w14:textId="77777777" w:rsidR="007735C7" w:rsidRDefault="007735C7" w:rsidP="007735C7">
      <w:pPr>
        <w:spacing w:after="160" w:line="254" w:lineRule="auto"/>
        <w:rPr>
          <w:bCs/>
          <w:iCs/>
          <w:szCs w:val="20"/>
          <w:lang w:eastAsia="nl-NL"/>
        </w:rPr>
      </w:pPr>
      <w:r>
        <w:rPr>
          <w:bCs/>
          <w:iCs/>
          <w:szCs w:val="20"/>
          <w:lang w:eastAsia="nl-NL"/>
        </w:rPr>
        <w:t>  </w:t>
      </w:r>
    </w:p>
    <w:p w14:paraId="644A0F98" w14:textId="4EF58974" w:rsidR="007735C7" w:rsidRDefault="007735C7" w:rsidP="007735C7">
      <w:pPr>
        <w:spacing w:after="160" w:line="254" w:lineRule="auto"/>
        <w:rPr>
          <w:bCs/>
          <w:iCs/>
          <w:szCs w:val="20"/>
          <w:lang w:eastAsia="nl-NL"/>
        </w:rPr>
      </w:pPr>
      <w:r>
        <w:rPr>
          <w:bCs/>
          <w:iCs/>
          <w:szCs w:val="20"/>
          <w:lang w:eastAsia="nl-NL"/>
        </w:rPr>
        <w:t>_____________________</w:t>
      </w:r>
      <w:r>
        <w:rPr>
          <w:bCs/>
          <w:iCs/>
          <w:szCs w:val="20"/>
          <w:lang w:eastAsia="nl-NL"/>
        </w:rPr>
        <w:tab/>
      </w:r>
      <w:r>
        <w:rPr>
          <w:bCs/>
          <w:iCs/>
          <w:szCs w:val="20"/>
          <w:lang w:eastAsia="nl-NL"/>
        </w:rPr>
        <w:tab/>
      </w:r>
      <w:r>
        <w:rPr>
          <w:bCs/>
          <w:iCs/>
          <w:szCs w:val="20"/>
          <w:lang w:eastAsia="nl-NL"/>
        </w:rPr>
        <w:tab/>
      </w:r>
      <w:r>
        <w:rPr>
          <w:bCs/>
          <w:iCs/>
          <w:szCs w:val="20"/>
          <w:lang w:eastAsia="nl-NL"/>
        </w:rPr>
        <w:tab/>
        <w:t>______________________</w:t>
      </w:r>
    </w:p>
    <w:p w14:paraId="084517A8" w14:textId="77777777" w:rsidR="007735C7" w:rsidRDefault="007735C7" w:rsidP="007735C7">
      <w:pPr>
        <w:spacing w:after="160" w:line="254" w:lineRule="auto"/>
        <w:rPr>
          <w:bCs/>
          <w:iCs/>
          <w:szCs w:val="20"/>
          <w:lang w:eastAsia="nl-NL"/>
        </w:rPr>
      </w:pPr>
      <w:r>
        <w:rPr>
          <w:bCs/>
          <w:i/>
          <w:iCs/>
          <w:szCs w:val="20"/>
          <w:lang w:eastAsia="nl-NL"/>
        </w:rPr>
        <w:t>Handtekening</w:t>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r>
      <w:proofErr w:type="spellStart"/>
      <w:r>
        <w:rPr>
          <w:bCs/>
          <w:i/>
          <w:iCs/>
          <w:szCs w:val="20"/>
          <w:lang w:eastAsia="nl-NL"/>
        </w:rPr>
        <w:t>Handtekening</w:t>
      </w:r>
      <w:proofErr w:type="spellEnd"/>
    </w:p>
    <w:p w14:paraId="5DA94EE9" w14:textId="3ED8AF70" w:rsidR="007735C7" w:rsidRDefault="007735C7" w:rsidP="007735C7">
      <w:pPr>
        <w:spacing w:after="160" w:line="254" w:lineRule="auto"/>
        <w:rPr>
          <w:bCs/>
          <w:i/>
          <w:iCs/>
          <w:szCs w:val="20"/>
          <w:lang w:eastAsia="nl-NL"/>
        </w:rPr>
      </w:pPr>
      <w:r>
        <w:rPr>
          <w:bCs/>
          <w:i/>
          <w:iCs/>
          <w:szCs w:val="20"/>
          <w:lang w:eastAsia="nl-NL"/>
        </w:rPr>
        <w:t>Naam:</w:t>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r>
      <w:r>
        <w:rPr>
          <w:bCs/>
          <w:i/>
          <w:iCs/>
          <w:szCs w:val="20"/>
          <w:lang w:eastAsia="nl-NL"/>
        </w:rPr>
        <w:tab/>
        <w:t>Naam: Roel Smabers</w:t>
      </w:r>
      <w:r>
        <w:rPr>
          <w:bCs/>
          <w:i/>
          <w:iCs/>
          <w:szCs w:val="20"/>
          <w:lang w:eastAsia="nl-NL"/>
        </w:rPr>
        <w:tab/>
      </w:r>
    </w:p>
    <w:p w14:paraId="78B8F08F" w14:textId="77777777" w:rsidR="00FE1358" w:rsidRDefault="00FE1358" w:rsidP="00FE1358">
      <w:pPr>
        <w:spacing w:after="480" w:line="256" w:lineRule="auto"/>
        <w:rPr>
          <w:bCs/>
          <w:iCs/>
          <w:szCs w:val="20"/>
          <w:lang w:eastAsia="nl-NL"/>
        </w:rPr>
      </w:pPr>
    </w:p>
    <w:p w14:paraId="442C4DB0" w14:textId="77777777" w:rsidR="00FE1358" w:rsidRPr="0017773A" w:rsidRDefault="00FE1358" w:rsidP="00FE1358">
      <w:pPr>
        <w:spacing w:after="160" w:line="256" w:lineRule="auto"/>
        <w:rPr>
          <w:bCs/>
          <w:i/>
          <w:iCs/>
          <w:szCs w:val="20"/>
          <w:lang w:eastAsia="nl-NL"/>
        </w:rPr>
      </w:pPr>
      <w:r w:rsidRPr="0017773A">
        <w:rPr>
          <w:bCs/>
          <w:i/>
          <w:iCs/>
          <w:szCs w:val="20"/>
          <w:lang w:eastAsia="nl-NL"/>
        </w:rPr>
        <w:br w:type="page"/>
      </w:r>
    </w:p>
    <w:p w14:paraId="72AD3386" w14:textId="77777777" w:rsidR="00FE1358" w:rsidRPr="004D24B7" w:rsidRDefault="00FE1358" w:rsidP="00FE1358">
      <w:pPr>
        <w:pStyle w:val="Kop2"/>
        <w:rPr>
          <w:b/>
          <w:bCs w:val="0"/>
          <w:color w:val="auto"/>
        </w:rPr>
      </w:pPr>
      <w:r w:rsidRPr="004D24B7">
        <w:rPr>
          <w:b/>
          <w:bCs w:val="0"/>
          <w:color w:val="auto"/>
          <w:u w:val="single"/>
        </w:rPr>
        <w:t>Bijlage A</w:t>
      </w:r>
      <w:r w:rsidRPr="004D24B7">
        <w:rPr>
          <w:b/>
          <w:bCs w:val="0"/>
          <w:color w:val="auto"/>
        </w:rPr>
        <w:t>: Specificatie van de Verwerking van Persoonsgegevens</w:t>
      </w:r>
    </w:p>
    <w:p w14:paraId="799E8CAB"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Versienummer 01, Datum laatste aanpassing: </w:t>
      </w:r>
      <w:r>
        <w:rPr>
          <w:bCs/>
          <w:iCs/>
          <w:szCs w:val="20"/>
          <w:lang w:eastAsia="nl-NL"/>
        </w:rPr>
        <w:t>2-5-2018</w:t>
      </w:r>
    </w:p>
    <w:tbl>
      <w:tblPr>
        <w:tblStyle w:val="Tabelraster"/>
        <w:tblW w:w="9067" w:type="dxa"/>
        <w:tblLook w:val="04A0" w:firstRow="1" w:lastRow="0" w:firstColumn="1" w:lastColumn="0" w:noHBand="0" w:noVBand="1"/>
      </w:tblPr>
      <w:tblGrid>
        <w:gridCol w:w="9067"/>
      </w:tblGrid>
      <w:tr w:rsidR="00FE1358" w14:paraId="323AD397" w14:textId="77777777" w:rsidTr="0079647C">
        <w:trPr>
          <w:trHeight w:val="112"/>
        </w:trPr>
        <w:tc>
          <w:tcPr>
            <w:tcW w:w="9067" w:type="dxa"/>
            <w:tcBorders>
              <w:top w:val="single" w:sz="4" w:space="0" w:color="auto"/>
              <w:left w:val="single" w:sz="4" w:space="0" w:color="auto"/>
              <w:bottom w:val="single" w:sz="4" w:space="0" w:color="auto"/>
              <w:right w:val="single" w:sz="4" w:space="0" w:color="auto"/>
            </w:tcBorders>
            <w:hideMark/>
          </w:tcPr>
          <w:p w14:paraId="52877907" w14:textId="77777777" w:rsidR="00FE1358" w:rsidRPr="0017773A" w:rsidRDefault="00FE1358" w:rsidP="0079647C">
            <w:pPr>
              <w:spacing w:after="160" w:line="256" w:lineRule="auto"/>
              <w:rPr>
                <w:b/>
                <w:bCs/>
                <w:iCs/>
                <w:szCs w:val="20"/>
                <w:lang w:eastAsia="nl-NL"/>
              </w:rPr>
            </w:pPr>
            <w:r w:rsidRPr="004E3589">
              <w:rPr>
                <w:b/>
                <w:bCs/>
                <w:iCs/>
                <w:szCs w:val="20"/>
                <w:lang w:eastAsia="nl-NL"/>
              </w:rPr>
              <w:t>Omschrijving van de Verwerking</w:t>
            </w:r>
          </w:p>
        </w:tc>
      </w:tr>
      <w:tr w:rsidR="00FE1358" w14:paraId="2C05D877" w14:textId="77777777" w:rsidTr="0079647C">
        <w:trPr>
          <w:trHeight w:val="56"/>
        </w:trPr>
        <w:tc>
          <w:tcPr>
            <w:tcW w:w="9067" w:type="dxa"/>
            <w:tcBorders>
              <w:top w:val="single" w:sz="4" w:space="0" w:color="auto"/>
              <w:left w:val="single" w:sz="4" w:space="0" w:color="auto"/>
              <w:bottom w:val="single" w:sz="4" w:space="0" w:color="auto"/>
              <w:right w:val="single" w:sz="4" w:space="0" w:color="auto"/>
            </w:tcBorders>
          </w:tcPr>
          <w:p w14:paraId="15D41DBA" w14:textId="77777777" w:rsidR="00FE1358" w:rsidRDefault="00FE1358" w:rsidP="0079647C">
            <w:r>
              <w:t xml:space="preserve">Verwerking van gegevens ten behoeve van ontwikkeling van medewerkers, studenten, gebruikers, leerlingen en andere natuurlijke personen die gebruik maken van het systeem </w:t>
            </w:r>
          </w:p>
          <w:p w14:paraId="05852232" w14:textId="77777777" w:rsidR="00FE1358" w:rsidRDefault="00FE1358" w:rsidP="0079647C">
            <w:r>
              <w:t>Persoonsgegevens ten behoeve van het goed kunnen administreren binnen het systeem</w:t>
            </w:r>
          </w:p>
          <w:p w14:paraId="5F7D7F6D" w14:textId="77777777" w:rsidR="00FE1358" w:rsidRDefault="00FE1358" w:rsidP="0079647C">
            <w:r>
              <w:t>Verzamelen van data voor onderzoeksdoeleinden en kwaliteitsverbetering</w:t>
            </w:r>
          </w:p>
          <w:p w14:paraId="6C8E5954" w14:textId="77777777" w:rsidR="00FE1358" w:rsidRPr="0017773A" w:rsidRDefault="00FE1358" w:rsidP="0079647C">
            <w:pPr>
              <w:spacing w:after="160" w:line="256" w:lineRule="auto"/>
              <w:rPr>
                <w:bCs/>
                <w:iCs/>
                <w:szCs w:val="20"/>
                <w:lang w:eastAsia="nl-NL"/>
              </w:rPr>
            </w:pPr>
          </w:p>
        </w:tc>
      </w:tr>
    </w:tbl>
    <w:p w14:paraId="774E04E6" w14:textId="77777777" w:rsidR="00FE1358" w:rsidRPr="0017773A" w:rsidRDefault="00FE1358" w:rsidP="00FE1358">
      <w:pPr>
        <w:spacing w:after="160" w:line="256" w:lineRule="auto"/>
        <w:rPr>
          <w:rFonts w:ascii="Arial" w:eastAsia="Times New Roman" w:hAnsi="Arial" w:cs="Arial"/>
          <w:bCs/>
          <w:iCs/>
          <w:kern w:val="16"/>
          <w:szCs w:val="20"/>
          <w:lang w:eastAsia="nl-NL"/>
        </w:rPr>
      </w:pPr>
    </w:p>
    <w:tbl>
      <w:tblPr>
        <w:tblStyle w:val="Tabelraster"/>
        <w:tblW w:w="9067" w:type="dxa"/>
        <w:tblLook w:val="04A0" w:firstRow="1" w:lastRow="0" w:firstColumn="1" w:lastColumn="0" w:noHBand="0" w:noVBand="1"/>
      </w:tblPr>
      <w:tblGrid>
        <w:gridCol w:w="9067"/>
      </w:tblGrid>
      <w:tr w:rsidR="00FE1358" w14:paraId="480AE604" w14:textId="77777777" w:rsidTr="0079647C">
        <w:trPr>
          <w:trHeight w:val="112"/>
        </w:trPr>
        <w:tc>
          <w:tcPr>
            <w:tcW w:w="9067" w:type="dxa"/>
            <w:tcBorders>
              <w:top w:val="single" w:sz="4" w:space="0" w:color="auto"/>
              <w:left w:val="single" w:sz="4" w:space="0" w:color="auto"/>
              <w:bottom w:val="single" w:sz="4" w:space="0" w:color="auto"/>
              <w:right w:val="single" w:sz="4" w:space="0" w:color="auto"/>
            </w:tcBorders>
            <w:hideMark/>
          </w:tcPr>
          <w:p w14:paraId="071EEA30" w14:textId="77777777" w:rsidR="00FE1358" w:rsidRPr="0017773A" w:rsidRDefault="00FE1358" w:rsidP="0079647C">
            <w:pPr>
              <w:spacing w:after="160" w:line="256" w:lineRule="auto"/>
              <w:rPr>
                <w:bCs/>
                <w:iCs/>
                <w:szCs w:val="20"/>
                <w:lang w:eastAsia="nl-NL"/>
              </w:rPr>
            </w:pPr>
            <w:r w:rsidRPr="004E3589">
              <w:rPr>
                <w:b/>
                <w:bCs/>
                <w:iCs/>
                <w:szCs w:val="20"/>
                <w:lang w:eastAsia="nl-NL"/>
              </w:rPr>
              <w:t>Doeleinden van de Verwerking</w:t>
            </w:r>
            <w:r w:rsidRPr="0017773A">
              <w:rPr>
                <w:b/>
                <w:bCs/>
                <w:iCs/>
                <w:szCs w:val="20"/>
                <w:lang w:eastAsia="nl-NL"/>
              </w:rPr>
              <w:br/>
            </w:r>
          </w:p>
        </w:tc>
      </w:tr>
      <w:tr w:rsidR="00FE1358" w14:paraId="2227A5EA" w14:textId="77777777" w:rsidTr="0079647C">
        <w:trPr>
          <w:trHeight w:val="56"/>
        </w:trPr>
        <w:tc>
          <w:tcPr>
            <w:tcW w:w="9067" w:type="dxa"/>
            <w:tcBorders>
              <w:top w:val="single" w:sz="4" w:space="0" w:color="auto"/>
              <w:left w:val="single" w:sz="4" w:space="0" w:color="auto"/>
              <w:bottom w:val="single" w:sz="4" w:space="0" w:color="auto"/>
              <w:right w:val="single" w:sz="4" w:space="0" w:color="auto"/>
            </w:tcBorders>
          </w:tcPr>
          <w:p w14:paraId="6526F23B" w14:textId="77777777" w:rsidR="00FE1358" w:rsidRPr="00867E43" w:rsidRDefault="00FE1358" w:rsidP="0079647C">
            <w:r>
              <w:t>Verbeteren van kwaliteit en inzicht geven in ontwikkeling</w:t>
            </w:r>
          </w:p>
        </w:tc>
      </w:tr>
    </w:tbl>
    <w:p w14:paraId="6614CBBC" w14:textId="77777777" w:rsidR="00FE1358" w:rsidRPr="0017773A" w:rsidRDefault="00FE1358" w:rsidP="00FE1358">
      <w:pPr>
        <w:spacing w:after="160" w:line="256" w:lineRule="auto"/>
        <w:rPr>
          <w:rFonts w:ascii="Arial" w:eastAsia="Times New Roman" w:hAnsi="Arial" w:cs="Arial"/>
          <w:bCs/>
          <w:iCs/>
          <w:kern w:val="16"/>
          <w:szCs w:val="20"/>
          <w:lang w:eastAsia="nl-NL"/>
        </w:rPr>
      </w:pPr>
    </w:p>
    <w:tbl>
      <w:tblPr>
        <w:tblStyle w:val="Tabelraster"/>
        <w:tblW w:w="0" w:type="auto"/>
        <w:tblLook w:val="04A0" w:firstRow="1" w:lastRow="0" w:firstColumn="1" w:lastColumn="0" w:noHBand="0" w:noVBand="1"/>
      </w:tblPr>
      <w:tblGrid>
        <w:gridCol w:w="9056"/>
      </w:tblGrid>
      <w:tr w:rsidR="00FE1358" w14:paraId="094870C4" w14:textId="77777777" w:rsidTr="0079647C">
        <w:tc>
          <w:tcPr>
            <w:tcW w:w="9056" w:type="dxa"/>
            <w:tcBorders>
              <w:top w:val="single" w:sz="4" w:space="0" w:color="auto"/>
              <w:left w:val="single" w:sz="4" w:space="0" w:color="auto"/>
              <w:bottom w:val="single" w:sz="4" w:space="0" w:color="auto"/>
              <w:right w:val="single" w:sz="4" w:space="0" w:color="auto"/>
            </w:tcBorders>
            <w:hideMark/>
          </w:tcPr>
          <w:p w14:paraId="46D8E14F" w14:textId="77777777" w:rsidR="00FE1358" w:rsidRPr="0017773A" w:rsidRDefault="00FE1358" w:rsidP="0079647C">
            <w:pPr>
              <w:spacing w:after="160" w:line="256" w:lineRule="auto"/>
              <w:rPr>
                <w:b/>
                <w:bCs/>
                <w:iCs/>
                <w:szCs w:val="20"/>
                <w:lang w:eastAsia="nl-NL"/>
              </w:rPr>
            </w:pPr>
            <w:r w:rsidRPr="00F40895">
              <w:rPr>
                <w:b/>
                <w:bCs/>
                <w:iCs/>
                <w:szCs w:val="20"/>
                <w:lang w:eastAsia="nl-NL"/>
              </w:rPr>
              <w:t>Categorieën Betrokkenen</w:t>
            </w:r>
            <w:r w:rsidRPr="0017773A">
              <w:rPr>
                <w:b/>
                <w:bCs/>
                <w:iCs/>
                <w:szCs w:val="20"/>
                <w:lang w:eastAsia="nl-NL"/>
              </w:rPr>
              <w:br/>
            </w:r>
            <w:r w:rsidRPr="0017773A">
              <w:rPr>
                <w:bCs/>
                <w:iCs/>
                <w:szCs w:val="20"/>
                <w:lang w:eastAsia="nl-NL"/>
              </w:rPr>
              <w:t>(</w:t>
            </w:r>
            <w:r w:rsidRPr="0017773A">
              <w:rPr>
                <w:bCs/>
                <w:i/>
                <w:iCs/>
                <w:szCs w:val="20"/>
                <w:lang w:eastAsia="nl-NL"/>
              </w:rPr>
              <w:t>in te vullen door Verwerkingsverantwoordelijke</w:t>
            </w:r>
            <w:r w:rsidRPr="0017773A">
              <w:rPr>
                <w:bCs/>
                <w:iCs/>
                <w:szCs w:val="20"/>
                <w:lang w:eastAsia="nl-NL"/>
              </w:rPr>
              <w:t>)</w:t>
            </w:r>
          </w:p>
        </w:tc>
      </w:tr>
      <w:tr w:rsidR="00FE1358" w14:paraId="68BAA803" w14:textId="77777777" w:rsidTr="0079647C">
        <w:tc>
          <w:tcPr>
            <w:tcW w:w="9056" w:type="dxa"/>
            <w:tcBorders>
              <w:top w:val="single" w:sz="4" w:space="0" w:color="auto"/>
              <w:left w:val="single" w:sz="4" w:space="0" w:color="auto"/>
              <w:bottom w:val="single" w:sz="4" w:space="0" w:color="auto"/>
              <w:right w:val="single" w:sz="4" w:space="0" w:color="auto"/>
            </w:tcBorders>
          </w:tcPr>
          <w:p w14:paraId="3B1AB33F" w14:textId="77777777" w:rsidR="00FE1358" w:rsidRDefault="00FE1358" w:rsidP="0079647C">
            <w:r>
              <w:t xml:space="preserve">Medewerkers, studenten, docenten, kwaliteitsmedewerkers, Specialisten, respondenten. </w:t>
            </w:r>
          </w:p>
          <w:p w14:paraId="0A5B3987" w14:textId="77777777" w:rsidR="00FE1358" w:rsidRPr="0017773A" w:rsidRDefault="00FE1358" w:rsidP="0079647C">
            <w:pPr>
              <w:rPr>
                <w:bCs/>
                <w:iCs/>
                <w:szCs w:val="20"/>
                <w:lang w:eastAsia="nl-NL"/>
              </w:rPr>
            </w:pPr>
            <w:r>
              <w:t>Mensen die gebruik maken van het systeem binnen de organisatie</w:t>
            </w:r>
          </w:p>
        </w:tc>
      </w:tr>
    </w:tbl>
    <w:p w14:paraId="5BCC6F3A" w14:textId="77777777" w:rsidR="00FE1358" w:rsidRPr="0017773A" w:rsidRDefault="00FE1358" w:rsidP="00FE1358">
      <w:pPr>
        <w:spacing w:after="160" w:line="256" w:lineRule="auto"/>
        <w:rPr>
          <w:rFonts w:ascii="Arial" w:eastAsia="Times New Roman" w:hAnsi="Arial" w:cs="Arial"/>
          <w:bCs/>
          <w:iCs/>
          <w:kern w:val="16"/>
          <w:szCs w:val="20"/>
          <w:lang w:eastAsia="nl-NL"/>
        </w:rPr>
      </w:pPr>
    </w:p>
    <w:tbl>
      <w:tblPr>
        <w:tblStyle w:val="Tabelraster"/>
        <w:tblW w:w="0" w:type="auto"/>
        <w:tblLook w:val="04A0" w:firstRow="1" w:lastRow="0" w:firstColumn="1" w:lastColumn="0" w:noHBand="0" w:noVBand="1"/>
      </w:tblPr>
      <w:tblGrid>
        <w:gridCol w:w="9056"/>
      </w:tblGrid>
      <w:tr w:rsidR="00FE1358" w14:paraId="7A14215C" w14:textId="77777777" w:rsidTr="0079647C">
        <w:tc>
          <w:tcPr>
            <w:tcW w:w="9056" w:type="dxa"/>
            <w:tcBorders>
              <w:top w:val="single" w:sz="4" w:space="0" w:color="auto"/>
              <w:left w:val="single" w:sz="4" w:space="0" w:color="auto"/>
              <w:bottom w:val="single" w:sz="4" w:space="0" w:color="auto"/>
              <w:right w:val="single" w:sz="4" w:space="0" w:color="auto"/>
            </w:tcBorders>
            <w:hideMark/>
          </w:tcPr>
          <w:p w14:paraId="4CD3F2BD" w14:textId="77777777" w:rsidR="00FE1358" w:rsidRPr="0017773A" w:rsidRDefault="00FE1358" w:rsidP="0079647C">
            <w:pPr>
              <w:spacing w:after="160" w:line="256" w:lineRule="auto"/>
              <w:rPr>
                <w:bCs/>
                <w:iCs/>
                <w:szCs w:val="20"/>
                <w:lang w:eastAsia="nl-NL"/>
              </w:rPr>
            </w:pPr>
            <w:r w:rsidRPr="00F40895">
              <w:rPr>
                <w:b/>
                <w:bCs/>
                <w:iCs/>
                <w:szCs w:val="20"/>
                <w:lang w:eastAsia="nl-NL"/>
              </w:rPr>
              <w:t>(categorieën) Persoonsgegevens</w:t>
            </w:r>
            <w:r w:rsidRPr="0017773A">
              <w:rPr>
                <w:b/>
                <w:bCs/>
                <w:iCs/>
                <w:szCs w:val="20"/>
                <w:lang w:eastAsia="nl-NL"/>
              </w:rPr>
              <w:t xml:space="preserve"> </w:t>
            </w:r>
            <w:r w:rsidRPr="0017773A">
              <w:rPr>
                <w:b/>
                <w:bCs/>
                <w:iCs/>
                <w:szCs w:val="20"/>
                <w:lang w:eastAsia="nl-NL"/>
              </w:rPr>
              <w:br/>
            </w:r>
            <w:r w:rsidRPr="0017773A">
              <w:rPr>
                <w:bCs/>
                <w:iCs/>
                <w:szCs w:val="20"/>
                <w:lang w:eastAsia="nl-NL"/>
              </w:rPr>
              <w:t>(</w:t>
            </w:r>
            <w:r w:rsidRPr="0017773A">
              <w:rPr>
                <w:bCs/>
                <w:i/>
                <w:iCs/>
                <w:szCs w:val="20"/>
                <w:lang w:eastAsia="nl-NL"/>
              </w:rPr>
              <w:t>in te vullen door Verwerkingsverantwoordelijke</w:t>
            </w:r>
            <w:r w:rsidRPr="0017773A">
              <w:rPr>
                <w:bCs/>
                <w:iCs/>
                <w:szCs w:val="20"/>
                <w:lang w:eastAsia="nl-NL"/>
              </w:rPr>
              <w:t>)</w:t>
            </w:r>
          </w:p>
        </w:tc>
      </w:tr>
      <w:tr w:rsidR="00FE1358" w14:paraId="60F96908" w14:textId="77777777" w:rsidTr="0079647C">
        <w:tc>
          <w:tcPr>
            <w:tcW w:w="9056" w:type="dxa"/>
            <w:tcBorders>
              <w:top w:val="single" w:sz="4" w:space="0" w:color="auto"/>
              <w:left w:val="single" w:sz="4" w:space="0" w:color="auto"/>
              <w:bottom w:val="single" w:sz="4" w:space="0" w:color="auto"/>
              <w:right w:val="single" w:sz="4" w:space="0" w:color="auto"/>
            </w:tcBorders>
          </w:tcPr>
          <w:p w14:paraId="7150CB6B" w14:textId="77777777" w:rsidR="00FE1358" w:rsidRDefault="00FE1358" w:rsidP="00FE1358">
            <w:pPr>
              <w:numPr>
                <w:ilvl w:val="0"/>
                <w:numId w:val="14"/>
              </w:numPr>
              <w:suppressAutoHyphens w:val="0"/>
              <w:spacing w:after="0"/>
              <w:rPr>
                <w:rFonts w:eastAsia="Times New Roman"/>
              </w:rPr>
            </w:pPr>
            <w:r>
              <w:rPr>
                <w:rFonts w:eastAsia="Times New Roman"/>
              </w:rPr>
              <w:t>Persoonlijke gegevens (zoals NAW gegevens, emailadres etc.)</w:t>
            </w:r>
          </w:p>
          <w:p w14:paraId="4398B198" w14:textId="77777777" w:rsidR="00FE1358" w:rsidRDefault="00FE1358" w:rsidP="00FE1358">
            <w:pPr>
              <w:numPr>
                <w:ilvl w:val="0"/>
                <w:numId w:val="14"/>
              </w:numPr>
              <w:suppressAutoHyphens w:val="0"/>
              <w:spacing w:after="0"/>
              <w:rPr>
                <w:rFonts w:eastAsia="Times New Roman"/>
              </w:rPr>
            </w:pPr>
            <w:r>
              <w:rPr>
                <w:rFonts w:eastAsia="Times New Roman"/>
              </w:rPr>
              <w:t>Administratieve gegevens (zoals inlogtijden, uitlogtijden etc.)</w:t>
            </w:r>
          </w:p>
          <w:p w14:paraId="53E1F972" w14:textId="77777777" w:rsidR="00FE1358" w:rsidRDefault="00FE1358" w:rsidP="00FE1358">
            <w:pPr>
              <w:numPr>
                <w:ilvl w:val="0"/>
                <w:numId w:val="14"/>
              </w:numPr>
              <w:suppressAutoHyphens w:val="0"/>
              <w:spacing w:after="0"/>
              <w:rPr>
                <w:rFonts w:eastAsia="Times New Roman"/>
              </w:rPr>
            </w:pPr>
            <w:r>
              <w:rPr>
                <w:rFonts w:eastAsia="Times New Roman"/>
              </w:rPr>
              <w:t>Gegevens gerelateerd aan het gebruik en doelstelling van het systeem (zoals inhoudelijke velden die noodzakelijk zijn ten behoeve van de ontwikkeling en onderzoek van en over studenten, gebruikers, leerlingen en andere natuurlijke personen.</w:t>
            </w:r>
          </w:p>
          <w:p w14:paraId="1F2B7377" w14:textId="77777777" w:rsidR="00FE1358" w:rsidRPr="00D12CB7" w:rsidRDefault="00FE1358" w:rsidP="0079647C">
            <w:r>
              <w:t>De verantwoordelijke is zelf in staat om gegevensvelden en items aan te maken waarin zij zelf bepaalt welke gegevens worden ingevoerd. Dit gaat buiten de invloedssfeer van de verwerker om. Verwerkingsverantwoordelijke is dan ook volledig verantwoordelijk voor de invoer van deze gegevens en garandeert Verwerker dat zij enkel Persoonsgegevens verwerkt waartoe zij op grond van de overeenkomst toe gerechtigd is.</w:t>
            </w:r>
          </w:p>
        </w:tc>
      </w:tr>
    </w:tbl>
    <w:p w14:paraId="5B3F38B6" w14:textId="77777777" w:rsidR="00FE1358" w:rsidRPr="0017773A" w:rsidRDefault="00FE1358" w:rsidP="00FE1358">
      <w:pPr>
        <w:spacing w:after="160" w:line="256" w:lineRule="auto"/>
        <w:rPr>
          <w:rFonts w:ascii="Arial" w:eastAsia="Times New Roman" w:hAnsi="Arial" w:cs="Arial"/>
          <w:b/>
          <w:bCs/>
          <w:iCs/>
          <w:kern w:val="16"/>
          <w:szCs w:val="20"/>
          <w:lang w:eastAsia="nl-NL"/>
        </w:rPr>
      </w:pPr>
    </w:p>
    <w:tbl>
      <w:tblPr>
        <w:tblStyle w:val="Tabelraster"/>
        <w:tblW w:w="0" w:type="auto"/>
        <w:tblLook w:val="04A0" w:firstRow="1" w:lastRow="0" w:firstColumn="1" w:lastColumn="0" w:noHBand="0" w:noVBand="1"/>
      </w:tblPr>
      <w:tblGrid>
        <w:gridCol w:w="9056"/>
      </w:tblGrid>
      <w:tr w:rsidR="00FE1358" w14:paraId="0A4216AD" w14:textId="77777777" w:rsidTr="0079647C">
        <w:tc>
          <w:tcPr>
            <w:tcW w:w="9060" w:type="dxa"/>
            <w:tcBorders>
              <w:top w:val="single" w:sz="4" w:space="0" w:color="auto"/>
              <w:left w:val="single" w:sz="4" w:space="0" w:color="auto"/>
              <w:bottom w:val="single" w:sz="4" w:space="0" w:color="auto"/>
              <w:right w:val="single" w:sz="4" w:space="0" w:color="auto"/>
            </w:tcBorders>
            <w:hideMark/>
          </w:tcPr>
          <w:p w14:paraId="236F9209" w14:textId="77777777" w:rsidR="00FE1358" w:rsidRPr="0017773A" w:rsidRDefault="00FE1358" w:rsidP="0079647C">
            <w:pPr>
              <w:spacing w:after="160" w:line="256" w:lineRule="auto"/>
              <w:rPr>
                <w:bCs/>
                <w:i/>
                <w:iCs/>
                <w:szCs w:val="20"/>
                <w:lang w:eastAsia="nl-NL"/>
              </w:rPr>
            </w:pPr>
            <w:r w:rsidRPr="0017773A">
              <w:rPr>
                <w:b/>
                <w:bCs/>
                <w:iCs/>
                <w:szCs w:val="20"/>
                <w:lang w:eastAsia="nl-NL"/>
              </w:rPr>
              <w:t>Bewaartermijn van de Persoonsgegevens of de criteria om die vast te stellen</w:t>
            </w:r>
            <w:r w:rsidRPr="0017773A">
              <w:rPr>
                <w:b/>
                <w:bCs/>
                <w:iCs/>
                <w:szCs w:val="20"/>
                <w:lang w:eastAsia="nl-NL"/>
              </w:rPr>
              <w:br/>
            </w:r>
            <w:r w:rsidRPr="0017773A">
              <w:rPr>
                <w:bCs/>
                <w:iCs/>
                <w:szCs w:val="20"/>
                <w:lang w:eastAsia="nl-NL"/>
              </w:rPr>
              <w:t>(</w:t>
            </w:r>
            <w:r w:rsidRPr="0017773A">
              <w:rPr>
                <w:bCs/>
                <w:i/>
                <w:iCs/>
                <w:szCs w:val="20"/>
                <w:lang w:eastAsia="nl-NL"/>
              </w:rPr>
              <w:t xml:space="preserve">enkel invullen indien van toepassing) </w:t>
            </w:r>
            <w:r w:rsidRPr="0017773A">
              <w:rPr>
                <w:bCs/>
                <w:i/>
                <w:iCs/>
                <w:szCs w:val="20"/>
                <w:lang w:eastAsia="nl-NL"/>
              </w:rPr>
              <w:br/>
            </w:r>
            <w:r w:rsidRPr="0017773A">
              <w:rPr>
                <w:bCs/>
                <w:iCs/>
                <w:szCs w:val="20"/>
                <w:lang w:eastAsia="nl-NL"/>
              </w:rPr>
              <w:t>(</w:t>
            </w:r>
            <w:r w:rsidRPr="0017773A">
              <w:rPr>
                <w:bCs/>
                <w:i/>
                <w:iCs/>
                <w:szCs w:val="20"/>
                <w:lang w:eastAsia="nl-NL"/>
              </w:rPr>
              <w:t>in te vullen door Verwerkingsverantwoordelijke</w:t>
            </w:r>
            <w:r w:rsidRPr="0017773A">
              <w:rPr>
                <w:bCs/>
                <w:iCs/>
                <w:szCs w:val="20"/>
                <w:lang w:eastAsia="nl-NL"/>
              </w:rPr>
              <w:t>)</w:t>
            </w:r>
          </w:p>
        </w:tc>
      </w:tr>
      <w:tr w:rsidR="00FE1358" w14:paraId="73BE01F2" w14:textId="77777777" w:rsidTr="0079647C">
        <w:tc>
          <w:tcPr>
            <w:tcW w:w="9060" w:type="dxa"/>
            <w:tcBorders>
              <w:top w:val="single" w:sz="4" w:space="0" w:color="auto"/>
              <w:left w:val="single" w:sz="4" w:space="0" w:color="auto"/>
              <w:bottom w:val="single" w:sz="4" w:space="0" w:color="auto"/>
              <w:right w:val="single" w:sz="4" w:space="0" w:color="auto"/>
            </w:tcBorders>
          </w:tcPr>
          <w:p w14:paraId="246C8F31" w14:textId="77777777" w:rsidR="00FE1358" w:rsidRPr="0017773A" w:rsidRDefault="00FE1358" w:rsidP="0079647C">
            <w:pPr>
              <w:rPr>
                <w:bCs/>
                <w:iCs/>
                <w:szCs w:val="20"/>
                <w:lang w:eastAsia="nl-NL"/>
              </w:rPr>
            </w:pPr>
            <w:r>
              <w:t>Verwerker verwijdert standaard de persoonsgegevens na het beëindiging van de overeenkomst. Na twee maanden zijn de gegevens ook uit de back-up verwijderd.</w:t>
            </w:r>
          </w:p>
        </w:tc>
      </w:tr>
    </w:tbl>
    <w:p w14:paraId="5B5D9520" w14:textId="77777777" w:rsidR="00FE1358" w:rsidRPr="0017773A" w:rsidRDefault="00FE1358" w:rsidP="00FE1358">
      <w:pPr>
        <w:spacing w:after="160" w:line="256" w:lineRule="auto"/>
        <w:rPr>
          <w:rFonts w:ascii="Arial" w:eastAsia="Times New Roman" w:hAnsi="Arial" w:cs="Arial"/>
          <w:bCs/>
          <w:iCs/>
          <w:kern w:val="16"/>
          <w:szCs w:val="20"/>
          <w:lang w:eastAsia="nl-NL"/>
        </w:rPr>
      </w:pPr>
    </w:p>
    <w:p w14:paraId="302EE257" w14:textId="77777777" w:rsidR="00FE1358" w:rsidRDefault="00FE1358" w:rsidP="00FE1358">
      <w:pPr>
        <w:spacing w:after="0"/>
        <w:rPr>
          <w:b/>
          <w:bCs/>
          <w:iCs/>
          <w:szCs w:val="20"/>
          <w:u w:val="single"/>
          <w:lang w:eastAsia="nl-NL"/>
        </w:rPr>
      </w:pPr>
      <w:r>
        <w:rPr>
          <w:b/>
          <w:bCs/>
          <w:iCs/>
          <w:szCs w:val="20"/>
          <w:u w:val="single"/>
          <w:lang w:eastAsia="nl-NL"/>
        </w:rPr>
        <w:br w:type="page"/>
      </w:r>
    </w:p>
    <w:p w14:paraId="11ADE4CC"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Categorieën Medewerkers</w:t>
      </w:r>
    </w:p>
    <w:tbl>
      <w:tblPr>
        <w:tblStyle w:val="Tabelraster"/>
        <w:tblW w:w="8998" w:type="dxa"/>
        <w:tblLook w:val="04A0" w:firstRow="1" w:lastRow="0" w:firstColumn="1" w:lastColumn="0" w:noHBand="0" w:noVBand="1"/>
      </w:tblPr>
      <w:tblGrid>
        <w:gridCol w:w="3140"/>
        <w:gridCol w:w="2961"/>
        <w:gridCol w:w="1511"/>
        <w:gridCol w:w="1386"/>
      </w:tblGrid>
      <w:tr w:rsidR="00FE1358" w14:paraId="2B9F5354" w14:textId="77777777" w:rsidTr="0079647C">
        <w:tc>
          <w:tcPr>
            <w:tcW w:w="3187" w:type="dxa"/>
            <w:tcBorders>
              <w:top w:val="single" w:sz="4" w:space="0" w:color="auto"/>
              <w:left w:val="single" w:sz="4" w:space="0" w:color="auto"/>
              <w:bottom w:val="single" w:sz="4" w:space="0" w:color="auto"/>
              <w:right w:val="single" w:sz="4" w:space="0" w:color="auto"/>
            </w:tcBorders>
            <w:hideMark/>
          </w:tcPr>
          <w:p w14:paraId="572F1AA2" w14:textId="77777777" w:rsidR="00FE1358" w:rsidRPr="0017773A" w:rsidRDefault="00FE1358" w:rsidP="0079647C">
            <w:pPr>
              <w:spacing w:after="160" w:line="256" w:lineRule="auto"/>
              <w:rPr>
                <w:b/>
                <w:bCs/>
                <w:iCs/>
                <w:szCs w:val="20"/>
                <w:lang w:eastAsia="nl-NL"/>
              </w:rPr>
            </w:pPr>
            <w:r w:rsidRPr="0017773A">
              <w:rPr>
                <w:b/>
                <w:bCs/>
                <w:iCs/>
                <w:szCs w:val="20"/>
                <w:lang w:eastAsia="nl-NL"/>
              </w:rPr>
              <w:t>Categorieën Medewerkers (functierollen/functiegroepen) van Verwerker die Persoonsgegevens Verwerken</w:t>
            </w:r>
          </w:p>
        </w:tc>
        <w:tc>
          <w:tcPr>
            <w:tcW w:w="2779" w:type="dxa"/>
            <w:tcBorders>
              <w:top w:val="single" w:sz="4" w:space="0" w:color="auto"/>
              <w:left w:val="single" w:sz="4" w:space="0" w:color="auto"/>
              <w:bottom w:val="single" w:sz="4" w:space="0" w:color="auto"/>
              <w:right w:val="single" w:sz="4" w:space="0" w:color="auto"/>
            </w:tcBorders>
            <w:hideMark/>
          </w:tcPr>
          <w:p w14:paraId="451D9F5A" w14:textId="77777777" w:rsidR="00FE1358" w:rsidRPr="0017773A" w:rsidRDefault="00FE1358" w:rsidP="0079647C">
            <w:pPr>
              <w:spacing w:after="160" w:line="256" w:lineRule="auto"/>
              <w:rPr>
                <w:b/>
                <w:bCs/>
                <w:iCs/>
                <w:szCs w:val="20"/>
                <w:lang w:eastAsia="nl-NL"/>
              </w:rPr>
            </w:pPr>
            <w:r w:rsidRPr="0017773A">
              <w:rPr>
                <w:b/>
                <w:bCs/>
                <w:iCs/>
                <w:szCs w:val="20"/>
                <w:lang w:eastAsia="nl-NL"/>
              </w:rPr>
              <w:t>(categorie) Persoonsgegevens die door Medewerkers worden verwerkt</w:t>
            </w:r>
          </w:p>
        </w:tc>
        <w:tc>
          <w:tcPr>
            <w:tcW w:w="1602" w:type="dxa"/>
            <w:tcBorders>
              <w:top w:val="single" w:sz="4" w:space="0" w:color="auto"/>
              <w:left w:val="single" w:sz="4" w:space="0" w:color="auto"/>
              <w:bottom w:val="single" w:sz="4" w:space="0" w:color="auto"/>
              <w:right w:val="single" w:sz="4" w:space="0" w:color="auto"/>
            </w:tcBorders>
            <w:hideMark/>
          </w:tcPr>
          <w:p w14:paraId="1C772C1E" w14:textId="77777777" w:rsidR="00FE1358" w:rsidRPr="0017773A" w:rsidRDefault="00FE1358" w:rsidP="0079647C">
            <w:pPr>
              <w:spacing w:after="160" w:line="256" w:lineRule="auto"/>
              <w:rPr>
                <w:b/>
                <w:bCs/>
                <w:iCs/>
                <w:szCs w:val="20"/>
                <w:lang w:eastAsia="nl-NL"/>
              </w:rPr>
            </w:pPr>
            <w:r w:rsidRPr="0017773A">
              <w:rPr>
                <w:b/>
                <w:bCs/>
                <w:iCs/>
                <w:szCs w:val="20"/>
                <w:lang w:eastAsia="nl-NL"/>
              </w:rPr>
              <w:t>Soort Verwerking</w:t>
            </w:r>
          </w:p>
        </w:tc>
        <w:tc>
          <w:tcPr>
            <w:tcW w:w="1430" w:type="dxa"/>
            <w:tcBorders>
              <w:top w:val="single" w:sz="4" w:space="0" w:color="auto"/>
              <w:left w:val="single" w:sz="4" w:space="0" w:color="auto"/>
              <w:bottom w:val="single" w:sz="4" w:space="0" w:color="auto"/>
              <w:right w:val="single" w:sz="4" w:space="0" w:color="auto"/>
            </w:tcBorders>
            <w:hideMark/>
          </w:tcPr>
          <w:p w14:paraId="22E44E5F" w14:textId="77777777" w:rsidR="00FE1358" w:rsidRPr="0017773A" w:rsidRDefault="00FE1358" w:rsidP="0079647C">
            <w:pPr>
              <w:spacing w:after="160" w:line="256" w:lineRule="auto"/>
              <w:rPr>
                <w:b/>
                <w:bCs/>
                <w:iCs/>
                <w:szCs w:val="20"/>
                <w:lang w:eastAsia="nl-NL"/>
              </w:rPr>
            </w:pPr>
            <w:r w:rsidRPr="0017773A">
              <w:rPr>
                <w:b/>
                <w:bCs/>
                <w:iCs/>
                <w:szCs w:val="20"/>
                <w:lang w:eastAsia="nl-NL"/>
              </w:rPr>
              <w:t>Land van Verwerking</w:t>
            </w:r>
          </w:p>
        </w:tc>
      </w:tr>
      <w:tr w:rsidR="00FE1358" w14:paraId="5D462893" w14:textId="77777777" w:rsidTr="0079647C">
        <w:tc>
          <w:tcPr>
            <w:tcW w:w="3187" w:type="dxa"/>
            <w:tcBorders>
              <w:top w:val="single" w:sz="4" w:space="0" w:color="auto"/>
              <w:left w:val="single" w:sz="4" w:space="0" w:color="auto"/>
              <w:bottom w:val="single" w:sz="4" w:space="0" w:color="auto"/>
              <w:right w:val="single" w:sz="4" w:space="0" w:color="auto"/>
            </w:tcBorders>
          </w:tcPr>
          <w:p w14:paraId="1A4C7591" w14:textId="77777777" w:rsidR="00FE1358" w:rsidRPr="0017773A" w:rsidRDefault="00FE1358" w:rsidP="00FE1358">
            <w:pPr>
              <w:numPr>
                <w:ilvl w:val="0"/>
                <w:numId w:val="14"/>
              </w:numPr>
              <w:suppressAutoHyphens w:val="0"/>
              <w:spacing w:after="0"/>
              <w:rPr>
                <w:bCs/>
                <w:iCs/>
                <w:szCs w:val="20"/>
                <w:lang w:eastAsia="nl-NL"/>
              </w:rPr>
            </w:pPr>
            <w:r>
              <w:rPr>
                <w:rFonts w:eastAsia="Times New Roman"/>
              </w:rPr>
              <w:t>Supportmedewerkers: hebben toegang tot persoonsgegevens en verwerken deze op verzoek van de verantwoordelijke</w:t>
            </w:r>
          </w:p>
        </w:tc>
        <w:tc>
          <w:tcPr>
            <w:tcW w:w="2779" w:type="dxa"/>
            <w:tcBorders>
              <w:top w:val="single" w:sz="4" w:space="0" w:color="auto"/>
              <w:left w:val="single" w:sz="4" w:space="0" w:color="auto"/>
              <w:bottom w:val="single" w:sz="4" w:space="0" w:color="auto"/>
              <w:right w:val="single" w:sz="4" w:space="0" w:color="auto"/>
            </w:tcBorders>
          </w:tcPr>
          <w:p w14:paraId="0246EA0F" w14:textId="77777777" w:rsidR="00FE1358" w:rsidRPr="0017773A" w:rsidRDefault="00FE1358" w:rsidP="0079647C">
            <w:pPr>
              <w:spacing w:after="160" w:line="256" w:lineRule="auto"/>
              <w:rPr>
                <w:bCs/>
                <w:iCs/>
                <w:szCs w:val="20"/>
                <w:lang w:eastAsia="nl-NL"/>
              </w:rPr>
            </w:pPr>
            <w:r>
              <w:rPr>
                <w:bCs/>
                <w:iCs/>
                <w:szCs w:val="20"/>
                <w:lang w:eastAsia="nl-NL"/>
              </w:rPr>
              <w:t>NAW en afhankelijk van de inhoud en content die Verwerkingsverantwoordelijke in de tool heeft gezet</w:t>
            </w:r>
          </w:p>
        </w:tc>
        <w:tc>
          <w:tcPr>
            <w:tcW w:w="1602" w:type="dxa"/>
            <w:tcBorders>
              <w:top w:val="single" w:sz="4" w:space="0" w:color="auto"/>
              <w:left w:val="single" w:sz="4" w:space="0" w:color="auto"/>
              <w:bottom w:val="single" w:sz="4" w:space="0" w:color="auto"/>
              <w:right w:val="single" w:sz="4" w:space="0" w:color="auto"/>
            </w:tcBorders>
          </w:tcPr>
          <w:p w14:paraId="758E05A2" w14:textId="77777777" w:rsidR="00FE1358" w:rsidRPr="0017773A" w:rsidRDefault="00FE1358" w:rsidP="0079647C">
            <w:pPr>
              <w:spacing w:after="160" w:line="256" w:lineRule="auto"/>
              <w:rPr>
                <w:bCs/>
                <w:iCs/>
                <w:szCs w:val="20"/>
                <w:lang w:eastAsia="nl-NL"/>
              </w:rPr>
            </w:pPr>
            <w:r>
              <w:rPr>
                <w:bCs/>
                <w:iCs/>
                <w:szCs w:val="20"/>
                <w:lang w:eastAsia="nl-NL"/>
              </w:rPr>
              <w:t>CRUD</w:t>
            </w:r>
          </w:p>
        </w:tc>
        <w:tc>
          <w:tcPr>
            <w:tcW w:w="1430" w:type="dxa"/>
            <w:tcBorders>
              <w:top w:val="single" w:sz="4" w:space="0" w:color="auto"/>
              <w:left w:val="single" w:sz="4" w:space="0" w:color="auto"/>
              <w:bottom w:val="single" w:sz="4" w:space="0" w:color="auto"/>
              <w:right w:val="single" w:sz="4" w:space="0" w:color="auto"/>
            </w:tcBorders>
          </w:tcPr>
          <w:p w14:paraId="647AFCEE" w14:textId="77777777" w:rsidR="00FE1358" w:rsidRPr="0017773A" w:rsidRDefault="00FE1358" w:rsidP="0079647C">
            <w:pPr>
              <w:spacing w:after="160" w:line="256" w:lineRule="auto"/>
              <w:rPr>
                <w:bCs/>
                <w:iCs/>
                <w:szCs w:val="20"/>
                <w:lang w:eastAsia="nl-NL"/>
              </w:rPr>
            </w:pPr>
            <w:r>
              <w:rPr>
                <w:bCs/>
                <w:iCs/>
                <w:szCs w:val="20"/>
                <w:lang w:eastAsia="nl-NL"/>
              </w:rPr>
              <w:t>NL</w:t>
            </w:r>
          </w:p>
        </w:tc>
      </w:tr>
      <w:tr w:rsidR="00FE1358" w14:paraId="6DF445F9" w14:textId="77777777" w:rsidTr="0079647C">
        <w:tc>
          <w:tcPr>
            <w:tcW w:w="3187" w:type="dxa"/>
            <w:tcBorders>
              <w:top w:val="single" w:sz="4" w:space="0" w:color="auto"/>
              <w:left w:val="single" w:sz="4" w:space="0" w:color="auto"/>
              <w:bottom w:val="single" w:sz="4" w:space="0" w:color="auto"/>
              <w:right w:val="single" w:sz="4" w:space="0" w:color="auto"/>
            </w:tcBorders>
          </w:tcPr>
          <w:p w14:paraId="678F81BE" w14:textId="77777777" w:rsidR="00FE1358" w:rsidRPr="0017773A" w:rsidRDefault="00FE1358" w:rsidP="00FE1358">
            <w:pPr>
              <w:numPr>
                <w:ilvl w:val="0"/>
                <w:numId w:val="14"/>
              </w:numPr>
              <w:suppressAutoHyphens w:val="0"/>
              <w:spacing w:after="0"/>
              <w:rPr>
                <w:bCs/>
                <w:iCs/>
                <w:szCs w:val="20"/>
                <w:lang w:eastAsia="nl-NL"/>
              </w:rPr>
            </w:pPr>
            <w:r>
              <w:rPr>
                <w:rFonts w:eastAsia="Times New Roman"/>
              </w:rPr>
              <w:t>Salesmedewerkers: hebben toegang tot de persoonsgegevens van specifieke klanten</w:t>
            </w:r>
          </w:p>
        </w:tc>
        <w:tc>
          <w:tcPr>
            <w:tcW w:w="2779" w:type="dxa"/>
            <w:tcBorders>
              <w:top w:val="single" w:sz="4" w:space="0" w:color="auto"/>
              <w:left w:val="single" w:sz="4" w:space="0" w:color="auto"/>
              <w:bottom w:val="single" w:sz="4" w:space="0" w:color="auto"/>
              <w:right w:val="single" w:sz="4" w:space="0" w:color="auto"/>
            </w:tcBorders>
          </w:tcPr>
          <w:p w14:paraId="077136E9" w14:textId="77777777" w:rsidR="00FE1358" w:rsidRPr="0017773A" w:rsidRDefault="00FE1358" w:rsidP="0079647C">
            <w:pPr>
              <w:spacing w:after="160" w:line="256" w:lineRule="auto"/>
              <w:rPr>
                <w:bCs/>
                <w:iCs/>
                <w:szCs w:val="20"/>
                <w:lang w:eastAsia="nl-NL"/>
              </w:rPr>
            </w:pPr>
            <w:r>
              <w:rPr>
                <w:bCs/>
                <w:iCs/>
                <w:szCs w:val="20"/>
                <w:lang w:eastAsia="nl-NL"/>
              </w:rPr>
              <w:t>NAW en afhankelijk van de inhoud en content die Verwerkingsverantwoordelijke in de tool heeft gezet</w:t>
            </w:r>
          </w:p>
        </w:tc>
        <w:tc>
          <w:tcPr>
            <w:tcW w:w="1602" w:type="dxa"/>
            <w:tcBorders>
              <w:top w:val="single" w:sz="4" w:space="0" w:color="auto"/>
              <w:left w:val="single" w:sz="4" w:space="0" w:color="auto"/>
              <w:bottom w:val="single" w:sz="4" w:space="0" w:color="auto"/>
              <w:right w:val="single" w:sz="4" w:space="0" w:color="auto"/>
            </w:tcBorders>
          </w:tcPr>
          <w:p w14:paraId="1D5436CE" w14:textId="77777777" w:rsidR="00FE1358" w:rsidRPr="0017773A" w:rsidRDefault="00FE1358" w:rsidP="0079647C">
            <w:pPr>
              <w:spacing w:after="160" w:line="256" w:lineRule="auto"/>
              <w:rPr>
                <w:bCs/>
                <w:iCs/>
                <w:szCs w:val="20"/>
                <w:lang w:eastAsia="nl-NL"/>
              </w:rPr>
            </w:pPr>
            <w:r>
              <w:rPr>
                <w:bCs/>
                <w:iCs/>
                <w:szCs w:val="20"/>
                <w:lang w:eastAsia="nl-NL"/>
              </w:rPr>
              <w:t>CRUD</w:t>
            </w:r>
          </w:p>
        </w:tc>
        <w:tc>
          <w:tcPr>
            <w:tcW w:w="1430" w:type="dxa"/>
            <w:tcBorders>
              <w:top w:val="single" w:sz="4" w:space="0" w:color="auto"/>
              <w:left w:val="single" w:sz="4" w:space="0" w:color="auto"/>
              <w:bottom w:val="single" w:sz="4" w:space="0" w:color="auto"/>
              <w:right w:val="single" w:sz="4" w:space="0" w:color="auto"/>
            </w:tcBorders>
          </w:tcPr>
          <w:p w14:paraId="42C72C1E" w14:textId="77777777" w:rsidR="00FE1358" w:rsidRPr="0017773A" w:rsidRDefault="00FE1358" w:rsidP="0079647C">
            <w:pPr>
              <w:spacing w:after="160" w:line="256" w:lineRule="auto"/>
              <w:rPr>
                <w:bCs/>
                <w:iCs/>
                <w:szCs w:val="20"/>
                <w:lang w:eastAsia="nl-NL"/>
              </w:rPr>
            </w:pPr>
            <w:r>
              <w:rPr>
                <w:bCs/>
                <w:iCs/>
                <w:szCs w:val="20"/>
                <w:lang w:eastAsia="nl-NL"/>
              </w:rPr>
              <w:t>NL</w:t>
            </w:r>
          </w:p>
        </w:tc>
      </w:tr>
      <w:tr w:rsidR="00FE1358" w14:paraId="78DA079C" w14:textId="77777777" w:rsidTr="0079647C">
        <w:tc>
          <w:tcPr>
            <w:tcW w:w="3187" w:type="dxa"/>
            <w:tcBorders>
              <w:top w:val="single" w:sz="4" w:space="0" w:color="auto"/>
              <w:left w:val="single" w:sz="4" w:space="0" w:color="auto"/>
              <w:bottom w:val="single" w:sz="4" w:space="0" w:color="auto"/>
              <w:right w:val="single" w:sz="4" w:space="0" w:color="auto"/>
            </w:tcBorders>
          </w:tcPr>
          <w:p w14:paraId="4F2D61CF" w14:textId="77777777" w:rsidR="00FE1358" w:rsidRPr="0017773A" w:rsidRDefault="00FE1358" w:rsidP="00FE1358">
            <w:pPr>
              <w:numPr>
                <w:ilvl w:val="0"/>
                <w:numId w:val="14"/>
              </w:numPr>
              <w:suppressAutoHyphens w:val="0"/>
              <w:spacing w:after="0"/>
              <w:rPr>
                <w:bCs/>
                <w:iCs/>
                <w:szCs w:val="20"/>
                <w:lang w:eastAsia="nl-NL"/>
              </w:rPr>
            </w:pPr>
            <w:r>
              <w:rPr>
                <w:rFonts w:eastAsia="Times New Roman"/>
              </w:rPr>
              <w:t>Developmentmedewerkers: hebben toegang tot persoonsgegevens maar zullen deze niet verwerken, zij hebben toegang tot de persoonsgegevens ten behoeve van de ontwikkeling van de software</w:t>
            </w:r>
          </w:p>
        </w:tc>
        <w:tc>
          <w:tcPr>
            <w:tcW w:w="2779" w:type="dxa"/>
            <w:tcBorders>
              <w:top w:val="single" w:sz="4" w:space="0" w:color="auto"/>
              <w:left w:val="single" w:sz="4" w:space="0" w:color="auto"/>
              <w:bottom w:val="single" w:sz="4" w:space="0" w:color="auto"/>
              <w:right w:val="single" w:sz="4" w:space="0" w:color="auto"/>
            </w:tcBorders>
          </w:tcPr>
          <w:p w14:paraId="1B0E21E3" w14:textId="77777777" w:rsidR="00FE1358" w:rsidRPr="0017773A" w:rsidRDefault="00FE1358" w:rsidP="0079647C">
            <w:pPr>
              <w:spacing w:after="160" w:line="256" w:lineRule="auto"/>
              <w:rPr>
                <w:bCs/>
                <w:iCs/>
                <w:szCs w:val="20"/>
                <w:lang w:eastAsia="nl-NL"/>
              </w:rPr>
            </w:pPr>
            <w:r>
              <w:rPr>
                <w:bCs/>
                <w:iCs/>
                <w:szCs w:val="20"/>
                <w:lang w:eastAsia="nl-NL"/>
              </w:rPr>
              <w:t>NAW en afhankelijk van de inhoud en content die Verwerkingsverantwoordelijke in de tool heeft gezet</w:t>
            </w:r>
          </w:p>
        </w:tc>
        <w:tc>
          <w:tcPr>
            <w:tcW w:w="1602" w:type="dxa"/>
            <w:tcBorders>
              <w:top w:val="single" w:sz="4" w:space="0" w:color="auto"/>
              <w:left w:val="single" w:sz="4" w:space="0" w:color="auto"/>
              <w:bottom w:val="single" w:sz="4" w:space="0" w:color="auto"/>
              <w:right w:val="single" w:sz="4" w:space="0" w:color="auto"/>
            </w:tcBorders>
          </w:tcPr>
          <w:p w14:paraId="0836B339" w14:textId="77777777" w:rsidR="00FE1358" w:rsidRPr="0017773A" w:rsidRDefault="00FE1358" w:rsidP="0079647C">
            <w:pPr>
              <w:spacing w:after="160" w:line="256" w:lineRule="auto"/>
              <w:rPr>
                <w:bCs/>
                <w:iCs/>
                <w:szCs w:val="20"/>
                <w:lang w:eastAsia="nl-NL"/>
              </w:rPr>
            </w:pPr>
            <w:r>
              <w:rPr>
                <w:bCs/>
                <w:iCs/>
                <w:szCs w:val="20"/>
                <w:lang w:eastAsia="nl-NL"/>
              </w:rPr>
              <w:t>CRUD</w:t>
            </w:r>
          </w:p>
        </w:tc>
        <w:tc>
          <w:tcPr>
            <w:tcW w:w="1430" w:type="dxa"/>
            <w:tcBorders>
              <w:top w:val="single" w:sz="4" w:space="0" w:color="auto"/>
              <w:left w:val="single" w:sz="4" w:space="0" w:color="auto"/>
              <w:bottom w:val="single" w:sz="4" w:space="0" w:color="auto"/>
              <w:right w:val="single" w:sz="4" w:space="0" w:color="auto"/>
            </w:tcBorders>
          </w:tcPr>
          <w:p w14:paraId="35863633" w14:textId="77777777" w:rsidR="00FE1358" w:rsidRPr="0017773A" w:rsidRDefault="00FE1358" w:rsidP="0079647C">
            <w:pPr>
              <w:spacing w:after="160" w:line="256" w:lineRule="auto"/>
              <w:rPr>
                <w:bCs/>
                <w:iCs/>
                <w:szCs w:val="20"/>
                <w:lang w:eastAsia="nl-NL"/>
              </w:rPr>
            </w:pPr>
            <w:r>
              <w:rPr>
                <w:bCs/>
                <w:iCs/>
                <w:szCs w:val="20"/>
                <w:lang w:eastAsia="nl-NL"/>
              </w:rPr>
              <w:t>NL</w:t>
            </w:r>
          </w:p>
        </w:tc>
      </w:tr>
      <w:tr w:rsidR="00FE1358" w14:paraId="6DF7A50A" w14:textId="77777777" w:rsidTr="0079647C">
        <w:tc>
          <w:tcPr>
            <w:tcW w:w="8998" w:type="dxa"/>
            <w:gridSpan w:val="4"/>
            <w:tcBorders>
              <w:top w:val="single" w:sz="4" w:space="0" w:color="auto"/>
              <w:left w:val="single" w:sz="4" w:space="0" w:color="auto"/>
              <w:bottom w:val="single" w:sz="4" w:space="0" w:color="auto"/>
              <w:right w:val="single" w:sz="4" w:space="0" w:color="auto"/>
            </w:tcBorders>
          </w:tcPr>
          <w:p w14:paraId="5F62D7A4" w14:textId="77777777" w:rsidR="00FE1358" w:rsidRPr="00BD1DF9" w:rsidRDefault="00FE1358" w:rsidP="0079647C">
            <w:r>
              <w:t xml:space="preserve">Parantion kan per individuele medewerker specifieke rechten geven ten aanzien van het inzien en verwerken van persoonsgegevens </w:t>
            </w:r>
          </w:p>
        </w:tc>
      </w:tr>
    </w:tbl>
    <w:p w14:paraId="50835124" w14:textId="77777777" w:rsidR="00FE1358" w:rsidRPr="0017773A" w:rsidRDefault="00FE1358" w:rsidP="00FE1358">
      <w:pPr>
        <w:spacing w:after="160" w:line="256" w:lineRule="auto"/>
        <w:rPr>
          <w:rFonts w:ascii="Arial" w:eastAsia="Times New Roman" w:hAnsi="Arial" w:cs="Arial"/>
          <w:bCs/>
          <w:iCs/>
          <w:kern w:val="16"/>
          <w:szCs w:val="20"/>
          <w:lang w:eastAsia="nl-NL"/>
        </w:rPr>
      </w:pPr>
    </w:p>
    <w:p w14:paraId="58CCAA1E"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Sub-verwerkers</w:t>
      </w:r>
    </w:p>
    <w:p w14:paraId="3EA72B26"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  Algemene toestemming gegeven voor het inschakelen van Sub-verwerkers. </w:t>
      </w:r>
    </w:p>
    <w:p w14:paraId="2E2F1A03" w14:textId="77777777" w:rsidR="00FE1358" w:rsidRPr="0017773A" w:rsidRDefault="00FE1358" w:rsidP="00FE1358">
      <w:pPr>
        <w:spacing w:after="160" w:line="256" w:lineRule="auto"/>
        <w:rPr>
          <w:b/>
          <w:bCs/>
          <w:iCs/>
          <w:szCs w:val="20"/>
          <w:u w:val="single"/>
          <w:lang w:eastAsia="nl-NL"/>
        </w:rPr>
      </w:pPr>
      <w:r w:rsidRPr="00724709">
        <w:rPr>
          <w:rFonts w:cs="Calibri"/>
          <w:bCs/>
          <w:iCs/>
          <w:sz w:val="32"/>
          <w:szCs w:val="32"/>
          <w:lang w:eastAsia="nl-NL"/>
        </w:rPr>
        <w:t>▪</w:t>
      </w:r>
      <w:r w:rsidRPr="00724709">
        <w:rPr>
          <w:bCs/>
          <w:iCs/>
          <w:sz w:val="32"/>
          <w:szCs w:val="32"/>
          <w:lang w:eastAsia="nl-NL"/>
        </w:rPr>
        <w:t xml:space="preserve"> </w:t>
      </w:r>
      <w:r w:rsidRPr="0017773A">
        <w:rPr>
          <w:bCs/>
          <w:iCs/>
          <w:szCs w:val="20"/>
          <w:lang w:eastAsia="nl-NL"/>
        </w:rPr>
        <w:t xml:space="preserve"> Specifieke toestemming gegeven voor het inschakelen van de hierna opgenomen   </w:t>
      </w:r>
      <w:r w:rsidRPr="0017773A">
        <w:rPr>
          <w:bCs/>
          <w:iCs/>
          <w:szCs w:val="20"/>
          <w:lang w:eastAsia="nl-NL"/>
        </w:rPr>
        <w:br/>
        <w:t xml:space="preserve">    Sub-verwerkers </w:t>
      </w:r>
      <w:r w:rsidRPr="0017773A">
        <w:rPr>
          <w:bCs/>
          <w:iCs/>
          <w:szCs w:val="20"/>
        </w:rPr>
        <w:t>(</w:t>
      </w:r>
      <w:r w:rsidRPr="0017773A">
        <w:rPr>
          <w:bCs/>
          <w:i/>
          <w:iCs/>
          <w:szCs w:val="20"/>
        </w:rPr>
        <w:t>in te vullen door Verwerkingsverantwoordelijke</w:t>
      </w:r>
      <w:r w:rsidRPr="0017773A">
        <w:rPr>
          <w:bCs/>
          <w:iCs/>
          <w:szCs w:val="20"/>
        </w:rPr>
        <w:t>):</w:t>
      </w:r>
    </w:p>
    <w:tbl>
      <w:tblPr>
        <w:tblStyle w:val="Tabelraster"/>
        <w:tblW w:w="9060" w:type="dxa"/>
        <w:tblLayout w:type="fixed"/>
        <w:tblLook w:val="04A0" w:firstRow="1" w:lastRow="0" w:firstColumn="1" w:lastColumn="0" w:noHBand="0" w:noVBand="1"/>
      </w:tblPr>
      <w:tblGrid>
        <w:gridCol w:w="2830"/>
        <w:gridCol w:w="1862"/>
        <w:gridCol w:w="1456"/>
        <w:gridCol w:w="1456"/>
        <w:gridCol w:w="1456"/>
      </w:tblGrid>
      <w:tr w:rsidR="00FE1358" w14:paraId="68CEA011" w14:textId="77777777" w:rsidTr="0079647C">
        <w:tc>
          <w:tcPr>
            <w:tcW w:w="2830" w:type="dxa"/>
            <w:tcBorders>
              <w:top w:val="single" w:sz="4" w:space="0" w:color="auto"/>
              <w:left w:val="single" w:sz="4" w:space="0" w:color="auto"/>
              <w:bottom w:val="single" w:sz="4" w:space="0" w:color="auto"/>
              <w:right w:val="single" w:sz="4" w:space="0" w:color="auto"/>
            </w:tcBorders>
            <w:hideMark/>
          </w:tcPr>
          <w:p w14:paraId="6005AA52" w14:textId="77777777" w:rsidR="00FE1358" w:rsidRPr="0017773A" w:rsidRDefault="00FE1358" w:rsidP="0079647C">
            <w:pPr>
              <w:spacing w:after="160" w:line="256" w:lineRule="auto"/>
              <w:rPr>
                <w:b/>
                <w:bCs/>
                <w:iCs/>
                <w:szCs w:val="20"/>
                <w:lang w:eastAsia="nl-NL"/>
              </w:rPr>
            </w:pPr>
            <w:r w:rsidRPr="0017773A">
              <w:rPr>
                <w:b/>
                <w:bCs/>
                <w:iCs/>
                <w:szCs w:val="20"/>
                <w:lang w:eastAsia="nl-NL"/>
              </w:rPr>
              <w:t>Sub-verwerker die door Verwerker wordt ingeschakeld voor het Verwerken van Persoonsgegevens</w:t>
            </w:r>
          </w:p>
        </w:tc>
        <w:tc>
          <w:tcPr>
            <w:tcW w:w="1862" w:type="dxa"/>
            <w:tcBorders>
              <w:top w:val="single" w:sz="4" w:space="0" w:color="auto"/>
              <w:left w:val="single" w:sz="4" w:space="0" w:color="auto"/>
              <w:bottom w:val="single" w:sz="4" w:space="0" w:color="auto"/>
              <w:right w:val="single" w:sz="4" w:space="0" w:color="auto"/>
            </w:tcBorders>
            <w:hideMark/>
          </w:tcPr>
          <w:p w14:paraId="546405B2" w14:textId="77777777" w:rsidR="00FE1358" w:rsidRPr="0017773A" w:rsidRDefault="00FE1358" w:rsidP="0079647C">
            <w:pPr>
              <w:spacing w:after="160" w:line="256" w:lineRule="auto"/>
              <w:rPr>
                <w:b/>
                <w:bCs/>
                <w:iCs/>
                <w:szCs w:val="20"/>
                <w:lang w:eastAsia="nl-NL"/>
              </w:rPr>
            </w:pPr>
            <w:r w:rsidRPr="0017773A">
              <w:rPr>
                <w:b/>
                <w:bCs/>
                <w:iCs/>
                <w:szCs w:val="20"/>
                <w:lang w:eastAsia="nl-NL"/>
              </w:rPr>
              <w:t>(categorie) Persoonsgegevens die Sub-verwerker verwerkt</w:t>
            </w:r>
          </w:p>
        </w:tc>
        <w:tc>
          <w:tcPr>
            <w:tcW w:w="1456" w:type="dxa"/>
            <w:tcBorders>
              <w:top w:val="single" w:sz="4" w:space="0" w:color="auto"/>
              <w:left w:val="single" w:sz="4" w:space="0" w:color="auto"/>
              <w:bottom w:val="single" w:sz="4" w:space="0" w:color="auto"/>
              <w:right w:val="single" w:sz="4" w:space="0" w:color="auto"/>
            </w:tcBorders>
            <w:hideMark/>
          </w:tcPr>
          <w:p w14:paraId="1C3B6BD0" w14:textId="77777777" w:rsidR="00FE1358" w:rsidRPr="0017773A" w:rsidRDefault="00FE1358" w:rsidP="0079647C">
            <w:pPr>
              <w:spacing w:after="160" w:line="256" w:lineRule="auto"/>
              <w:rPr>
                <w:b/>
                <w:bCs/>
                <w:iCs/>
                <w:szCs w:val="20"/>
                <w:lang w:eastAsia="nl-NL"/>
              </w:rPr>
            </w:pPr>
            <w:r w:rsidRPr="0017773A">
              <w:rPr>
                <w:b/>
                <w:bCs/>
                <w:iCs/>
                <w:szCs w:val="20"/>
                <w:lang w:eastAsia="nl-NL"/>
              </w:rPr>
              <w:t>Soort Verwerking</w:t>
            </w:r>
          </w:p>
        </w:tc>
        <w:tc>
          <w:tcPr>
            <w:tcW w:w="1456" w:type="dxa"/>
            <w:tcBorders>
              <w:top w:val="single" w:sz="4" w:space="0" w:color="auto"/>
              <w:left w:val="single" w:sz="4" w:space="0" w:color="auto"/>
              <w:bottom w:val="single" w:sz="4" w:space="0" w:color="auto"/>
              <w:right w:val="single" w:sz="4" w:space="0" w:color="auto"/>
            </w:tcBorders>
            <w:hideMark/>
          </w:tcPr>
          <w:p w14:paraId="2EA3BE7D" w14:textId="77777777" w:rsidR="00FE1358" w:rsidRPr="0017773A" w:rsidRDefault="00FE1358" w:rsidP="0079647C">
            <w:pPr>
              <w:spacing w:after="160" w:line="256" w:lineRule="auto"/>
              <w:rPr>
                <w:b/>
                <w:bCs/>
                <w:iCs/>
                <w:szCs w:val="20"/>
                <w:lang w:eastAsia="nl-NL"/>
              </w:rPr>
            </w:pPr>
            <w:r w:rsidRPr="0017773A">
              <w:rPr>
                <w:b/>
                <w:bCs/>
                <w:iCs/>
                <w:szCs w:val="20"/>
                <w:lang w:eastAsia="nl-NL"/>
              </w:rPr>
              <w:t>Land van Verwerking</w:t>
            </w:r>
          </w:p>
        </w:tc>
        <w:tc>
          <w:tcPr>
            <w:tcW w:w="1456" w:type="dxa"/>
            <w:tcBorders>
              <w:top w:val="single" w:sz="4" w:space="0" w:color="auto"/>
              <w:left w:val="single" w:sz="4" w:space="0" w:color="auto"/>
              <w:bottom w:val="single" w:sz="4" w:space="0" w:color="auto"/>
              <w:right w:val="single" w:sz="4" w:space="0" w:color="auto"/>
            </w:tcBorders>
            <w:hideMark/>
          </w:tcPr>
          <w:p w14:paraId="5ACF9687" w14:textId="77777777" w:rsidR="00FE1358" w:rsidRPr="0017773A" w:rsidRDefault="00FE1358" w:rsidP="0079647C">
            <w:pPr>
              <w:spacing w:after="160" w:line="256" w:lineRule="auto"/>
              <w:rPr>
                <w:b/>
                <w:bCs/>
                <w:iCs/>
                <w:szCs w:val="20"/>
                <w:lang w:eastAsia="nl-NL"/>
              </w:rPr>
            </w:pPr>
            <w:proofErr w:type="spellStart"/>
            <w:r w:rsidRPr="0017773A">
              <w:rPr>
                <w:b/>
                <w:bCs/>
                <w:iCs/>
                <w:szCs w:val="20"/>
                <w:lang w:eastAsia="nl-NL"/>
              </w:rPr>
              <w:t>Vestigings-land</w:t>
            </w:r>
            <w:proofErr w:type="spellEnd"/>
            <w:r w:rsidRPr="0017773A">
              <w:rPr>
                <w:b/>
                <w:bCs/>
                <w:iCs/>
                <w:szCs w:val="20"/>
                <w:lang w:eastAsia="nl-NL"/>
              </w:rPr>
              <w:t xml:space="preserve"> Sub-verwerker</w:t>
            </w:r>
          </w:p>
        </w:tc>
      </w:tr>
      <w:tr w:rsidR="00FE1358" w14:paraId="45051B80" w14:textId="77777777" w:rsidTr="0079647C">
        <w:tc>
          <w:tcPr>
            <w:tcW w:w="2830" w:type="dxa"/>
            <w:tcBorders>
              <w:top w:val="single" w:sz="4" w:space="0" w:color="auto"/>
              <w:left w:val="single" w:sz="4" w:space="0" w:color="auto"/>
              <w:bottom w:val="single" w:sz="4" w:space="0" w:color="auto"/>
              <w:right w:val="single" w:sz="4" w:space="0" w:color="auto"/>
            </w:tcBorders>
            <w:hideMark/>
          </w:tcPr>
          <w:p w14:paraId="59DFA303" w14:textId="77777777" w:rsidR="00FE1358" w:rsidRPr="0017773A" w:rsidRDefault="00FE1358" w:rsidP="0079647C">
            <w:pPr>
              <w:spacing w:after="160" w:line="256" w:lineRule="auto"/>
              <w:rPr>
                <w:bCs/>
                <w:iCs/>
                <w:szCs w:val="20"/>
                <w:lang w:eastAsia="nl-NL"/>
              </w:rPr>
            </w:pPr>
            <w:proofErr w:type="spellStart"/>
            <w:r>
              <w:rPr>
                <w:bCs/>
                <w:iCs/>
                <w:szCs w:val="20"/>
                <w:lang w:eastAsia="nl-NL"/>
              </w:rPr>
              <w:t>Fundaments</w:t>
            </w:r>
            <w:proofErr w:type="spellEnd"/>
          </w:p>
        </w:tc>
        <w:tc>
          <w:tcPr>
            <w:tcW w:w="1862" w:type="dxa"/>
            <w:tcBorders>
              <w:top w:val="single" w:sz="4" w:space="0" w:color="auto"/>
              <w:left w:val="single" w:sz="4" w:space="0" w:color="auto"/>
              <w:bottom w:val="single" w:sz="4" w:space="0" w:color="auto"/>
              <w:right w:val="single" w:sz="4" w:space="0" w:color="auto"/>
            </w:tcBorders>
            <w:hideMark/>
          </w:tcPr>
          <w:p w14:paraId="737D8713" w14:textId="77777777" w:rsidR="00FE1358" w:rsidRPr="0017773A" w:rsidRDefault="00FE1358" w:rsidP="0079647C">
            <w:pPr>
              <w:spacing w:after="160" w:line="256" w:lineRule="auto"/>
              <w:rPr>
                <w:bCs/>
                <w:iCs/>
                <w:szCs w:val="20"/>
                <w:lang w:eastAsia="nl-NL"/>
              </w:rPr>
            </w:pPr>
            <w:r w:rsidRPr="0017773A">
              <w:rPr>
                <w:bCs/>
                <w:iCs/>
                <w:szCs w:val="20"/>
                <w:lang w:eastAsia="nl-NL"/>
              </w:rPr>
              <w:t>Zelfde data als Parantion</w:t>
            </w:r>
          </w:p>
        </w:tc>
        <w:tc>
          <w:tcPr>
            <w:tcW w:w="1456" w:type="dxa"/>
            <w:tcBorders>
              <w:top w:val="single" w:sz="4" w:space="0" w:color="auto"/>
              <w:left w:val="single" w:sz="4" w:space="0" w:color="auto"/>
              <w:bottom w:val="single" w:sz="4" w:space="0" w:color="auto"/>
              <w:right w:val="single" w:sz="4" w:space="0" w:color="auto"/>
            </w:tcBorders>
            <w:hideMark/>
          </w:tcPr>
          <w:p w14:paraId="31B3CDB4" w14:textId="77777777" w:rsidR="00FE1358" w:rsidRPr="0017773A" w:rsidRDefault="00FE1358" w:rsidP="0079647C">
            <w:pPr>
              <w:spacing w:after="160" w:line="256" w:lineRule="auto"/>
              <w:rPr>
                <w:bCs/>
                <w:iCs/>
                <w:szCs w:val="20"/>
                <w:lang w:eastAsia="nl-NL"/>
              </w:rPr>
            </w:pPr>
            <w:r w:rsidRPr="0017773A">
              <w:rPr>
                <w:bCs/>
                <w:iCs/>
                <w:szCs w:val="20"/>
                <w:lang w:eastAsia="nl-NL"/>
              </w:rPr>
              <w:t xml:space="preserve">Beheer van private </w:t>
            </w:r>
            <w:proofErr w:type="spellStart"/>
            <w:r w:rsidRPr="0017773A">
              <w:rPr>
                <w:bCs/>
                <w:iCs/>
                <w:szCs w:val="20"/>
                <w:lang w:eastAsia="nl-NL"/>
              </w:rPr>
              <w:t>cloud</w:t>
            </w:r>
            <w:proofErr w:type="spellEnd"/>
            <w:r w:rsidRPr="0017773A">
              <w:rPr>
                <w:bCs/>
                <w:iCs/>
                <w:szCs w:val="20"/>
                <w:lang w:eastAsia="nl-NL"/>
              </w:rPr>
              <w:t xml:space="preserve"> omgeving</w:t>
            </w:r>
          </w:p>
        </w:tc>
        <w:tc>
          <w:tcPr>
            <w:tcW w:w="1456" w:type="dxa"/>
            <w:tcBorders>
              <w:top w:val="single" w:sz="4" w:space="0" w:color="auto"/>
              <w:left w:val="single" w:sz="4" w:space="0" w:color="auto"/>
              <w:bottom w:val="single" w:sz="4" w:space="0" w:color="auto"/>
              <w:right w:val="single" w:sz="4" w:space="0" w:color="auto"/>
            </w:tcBorders>
            <w:hideMark/>
          </w:tcPr>
          <w:p w14:paraId="59E73826" w14:textId="77777777" w:rsidR="00FE1358" w:rsidRPr="0017773A" w:rsidRDefault="00FE1358" w:rsidP="0079647C">
            <w:pPr>
              <w:spacing w:after="160" w:line="256" w:lineRule="auto"/>
              <w:rPr>
                <w:bCs/>
                <w:iCs/>
                <w:szCs w:val="20"/>
                <w:lang w:eastAsia="nl-NL"/>
              </w:rPr>
            </w:pPr>
            <w:r w:rsidRPr="0017773A">
              <w:rPr>
                <w:bCs/>
                <w:iCs/>
                <w:szCs w:val="20"/>
                <w:lang w:eastAsia="nl-NL"/>
              </w:rPr>
              <w:t>NL</w:t>
            </w:r>
          </w:p>
        </w:tc>
        <w:tc>
          <w:tcPr>
            <w:tcW w:w="1456" w:type="dxa"/>
            <w:tcBorders>
              <w:top w:val="single" w:sz="4" w:space="0" w:color="auto"/>
              <w:left w:val="single" w:sz="4" w:space="0" w:color="auto"/>
              <w:bottom w:val="single" w:sz="4" w:space="0" w:color="auto"/>
              <w:right w:val="single" w:sz="4" w:space="0" w:color="auto"/>
            </w:tcBorders>
            <w:hideMark/>
          </w:tcPr>
          <w:p w14:paraId="1661E7C5" w14:textId="77777777" w:rsidR="00FE1358" w:rsidRPr="0017773A" w:rsidRDefault="00FE1358" w:rsidP="0079647C">
            <w:pPr>
              <w:spacing w:after="160" w:line="256" w:lineRule="auto"/>
              <w:rPr>
                <w:bCs/>
                <w:iCs/>
                <w:szCs w:val="20"/>
                <w:lang w:eastAsia="nl-NL"/>
              </w:rPr>
            </w:pPr>
            <w:r w:rsidRPr="0017773A">
              <w:rPr>
                <w:bCs/>
                <w:iCs/>
                <w:szCs w:val="20"/>
                <w:lang w:eastAsia="nl-NL"/>
              </w:rPr>
              <w:t>NL</w:t>
            </w:r>
          </w:p>
        </w:tc>
      </w:tr>
      <w:tr w:rsidR="00FE1358" w14:paraId="4867FBA8" w14:textId="77777777" w:rsidTr="0079647C">
        <w:tc>
          <w:tcPr>
            <w:tcW w:w="2830" w:type="dxa"/>
            <w:tcBorders>
              <w:top w:val="single" w:sz="4" w:space="0" w:color="auto"/>
              <w:left w:val="single" w:sz="4" w:space="0" w:color="auto"/>
              <w:bottom w:val="single" w:sz="4" w:space="0" w:color="auto"/>
              <w:right w:val="single" w:sz="4" w:space="0" w:color="auto"/>
            </w:tcBorders>
            <w:hideMark/>
          </w:tcPr>
          <w:p w14:paraId="6FFCDA69" w14:textId="77777777" w:rsidR="00FE1358" w:rsidRPr="0017773A" w:rsidRDefault="00FE1358" w:rsidP="0079647C">
            <w:pPr>
              <w:spacing w:after="160" w:line="256" w:lineRule="auto"/>
              <w:rPr>
                <w:bCs/>
                <w:iCs/>
                <w:szCs w:val="20"/>
                <w:lang w:eastAsia="nl-NL"/>
              </w:rPr>
            </w:pPr>
            <w:proofErr w:type="spellStart"/>
            <w:r w:rsidRPr="0017773A">
              <w:rPr>
                <w:bCs/>
                <w:iCs/>
                <w:szCs w:val="20"/>
                <w:lang w:eastAsia="nl-NL"/>
              </w:rPr>
              <w:t>Previder</w:t>
            </w:r>
            <w:proofErr w:type="spellEnd"/>
          </w:p>
        </w:tc>
        <w:tc>
          <w:tcPr>
            <w:tcW w:w="1862" w:type="dxa"/>
            <w:tcBorders>
              <w:top w:val="single" w:sz="4" w:space="0" w:color="auto"/>
              <w:left w:val="single" w:sz="4" w:space="0" w:color="auto"/>
              <w:bottom w:val="single" w:sz="4" w:space="0" w:color="auto"/>
              <w:right w:val="single" w:sz="4" w:space="0" w:color="auto"/>
            </w:tcBorders>
            <w:hideMark/>
          </w:tcPr>
          <w:p w14:paraId="5253D0F9" w14:textId="77777777" w:rsidR="00FE1358" w:rsidRPr="0017773A" w:rsidRDefault="00FE1358" w:rsidP="0079647C">
            <w:pPr>
              <w:spacing w:after="160" w:line="256" w:lineRule="auto"/>
              <w:rPr>
                <w:bCs/>
                <w:iCs/>
                <w:szCs w:val="20"/>
                <w:lang w:eastAsia="nl-NL"/>
              </w:rPr>
            </w:pPr>
            <w:r w:rsidRPr="0017773A">
              <w:rPr>
                <w:bCs/>
                <w:iCs/>
                <w:szCs w:val="20"/>
                <w:lang w:eastAsia="nl-NL"/>
              </w:rPr>
              <w:t>Zelfde data als Parantion</w:t>
            </w:r>
          </w:p>
        </w:tc>
        <w:tc>
          <w:tcPr>
            <w:tcW w:w="1456" w:type="dxa"/>
            <w:tcBorders>
              <w:top w:val="single" w:sz="4" w:space="0" w:color="auto"/>
              <w:left w:val="single" w:sz="4" w:space="0" w:color="auto"/>
              <w:bottom w:val="single" w:sz="4" w:space="0" w:color="auto"/>
              <w:right w:val="single" w:sz="4" w:space="0" w:color="auto"/>
            </w:tcBorders>
            <w:hideMark/>
          </w:tcPr>
          <w:p w14:paraId="7484D0C6" w14:textId="77777777" w:rsidR="00FE1358" w:rsidRPr="0017773A" w:rsidRDefault="00FE1358" w:rsidP="0079647C">
            <w:pPr>
              <w:spacing w:after="160" w:line="256" w:lineRule="auto"/>
              <w:rPr>
                <w:bCs/>
                <w:iCs/>
                <w:szCs w:val="20"/>
                <w:lang w:eastAsia="nl-NL"/>
              </w:rPr>
            </w:pPr>
            <w:r w:rsidRPr="0017773A">
              <w:rPr>
                <w:bCs/>
                <w:iCs/>
                <w:szCs w:val="20"/>
                <w:lang w:eastAsia="nl-NL"/>
              </w:rPr>
              <w:t>Datacenter</w:t>
            </w:r>
          </w:p>
        </w:tc>
        <w:tc>
          <w:tcPr>
            <w:tcW w:w="1456" w:type="dxa"/>
            <w:tcBorders>
              <w:top w:val="single" w:sz="4" w:space="0" w:color="auto"/>
              <w:left w:val="single" w:sz="4" w:space="0" w:color="auto"/>
              <w:bottom w:val="single" w:sz="4" w:space="0" w:color="auto"/>
              <w:right w:val="single" w:sz="4" w:space="0" w:color="auto"/>
            </w:tcBorders>
            <w:hideMark/>
          </w:tcPr>
          <w:p w14:paraId="264A207C" w14:textId="77777777" w:rsidR="00FE1358" w:rsidRPr="0017773A" w:rsidRDefault="00FE1358" w:rsidP="0079647C">
            <w:pPr>
              <w:spacing w:after="160" w:line="256" w:lineRule="auto"/>
              <w:rPr>
                <w:bCs/>
                <w:iCs/>
                <w:szCs w:val="20"/>
                <w:lang w:eastAsia="nl-NL"/>
              </w:rPr>
            </w:pPr>
            <w:r w:rsidRPr="0017773A">
              <w:rPr>
                <w:bCs/>
                <w:iCs/>
                <w:szCs w:val="20"/>
                <w:lang w:eastAsia="nl-NL"/>
              </w:rPr>
              <w:t>NL</w:t>
            </w:r>
          </w:p>
        </w:tc>
        <w:tc>
          <w:tcPr>
            <w:tcW w:w="1456" w:type="dxa"/>
            <w:tcBorders>
              <w:top w:val="single" w:sz="4" w:space="0" w:color="auto"/>
              <w:left w:val="single" w:sz="4" w:space="0" w:color="auto"/>
              <w:bottom w:val="single" w:sz="4" w:space="0" w:color="auto"/>
              <w:right w:val="single" w:sz="4" w:space="0" w:color="auto"/>
            </w:tcBorders>
            <w:hideMark/>
          </w:tcPr>
          <w:p w14:paraId="04CD05E6" w14:textId="77777777" w:rsidR="00FE1358" w:rsidRPr="0017773A" w:rsidRDefault="00FE1358" w:rsidP="0079647C">
            <w:pPr>
              <w:spacing w:after="160" w:line="256" w:lineRule="auto"/>
              <w:rPr>
                <w:bCs/>
                <w:iCs/>
                <w:szCs w:val="20"/>
                <w:lang w:eastAsia="nl-NL"/>
              </w:rPr>
            </w:pPr>
            <w:r w:rsidRPr="0017773A">
              <w:rPr>
                <w:bCs/>
                <w:iCs/>
                <w:szCs w:val="20"/>
                <w:lang w:eastAsia="nl-NL"/>
              </w:rPr>
              <w:t>NL</w:t>
            </w:r>
          </w:p>
        </w:tc>
      </w:tr>
    </w:tbl>
    <w:p w14:paraId="582E3139" w14:textId="77777777" w:rsidR="00FE1358" w:rsidRPr="0017773A" w:rsidRDefault="00FE1358" w:rsidP="00FE1358">
      <w:pPr>
        <w:spacing w:after="160" w:line="256" w:lineRule="auto"/>
        <w:rPr>
          <w:rFonts w:ascii="Arial" w:eastAsia="Times New Roman" w:hAnsi="Arial" w:cs="Arial"/>
          <w:b/>
          <w:bCs/>
          <w:iCs/>
          <w:kern w:val="16"/>
          <w:szCs w:val="20"/>
          <w:u w:val="single"/>
          <w:lang w:eastAsia="nl-NL"/>
        </w:rPr>
      </w:pPr>
    </w:p>
    <w:p w14:paraId="7F2345B3"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Doorgiften</w:t>
      </w:r>
    </w:p>
    <w:p w14:paraId="0735D6BF" w14:textId="77777777" w:rsidR="00FE1358" w:rsidRPr="0017773A" w:rsidRDefault="00FE1358" w:rsidP="00FE1358">
      <w:pPr>
        <w:spacing w:after="160"/>
        <w:rPr>
          <w:bCs/>
          <w:iCs/>
          <w:szCs w:val="20"/>
          <w:lang w:eastAsia="nl-NL"/>
        </w:rPr>
      </w:pPr>
      <w:r w:rsidRPr="0017773A">
        <w:rPr>
          <w:bCs/>
          <w:iCs/>
          <w:szCs w:val="20"/>
          <w:lang w:eastAsia="nl-NL"/>
        </w:rPr>
        <w:t xml:space="preserve">Verwerkingsverantwoordelijke heeft Verwerker specifieke toestemming gegeven voor de hierna opgenomen doorgiften aan derde landen of internationale organisaties </w:t>
      </w:r>
      <w:r w:rsidRPr="0017773A">
        <w:rPr>
          <w:bCs/>
          <w:iCs/>
          <w:szCs w:val="20"/>
        </w:rPr>
        <w:t>(</w:t>
      </w:r>
      <w:r w:rsidRPr="0017773A">
        <w:rPr>
          <w:bCs/>
          <w:i/>
          <w:iCs/>
          <w:szCs w:val="20"/>
        </w:rPr>
        <w:t>in te vullen door Verwerkingsverantwoordelijke</w:t>
      </w:r>
      <w:r w:rsidRPr="0017773A">
        <w:rPr>
          <w:bCs/>
          <w:iCs/>
          <w:szCs w:val="20"/>
        </w:rPr>
        <w:t>).</w:t>
      </w:r>
    </w:p>
    <w:tbl>
      <w:tblPr>
        <w:tblStyle w:val="Tabelraster"/>
        <w:tblW w:w="9322" w:type="dxa"/>
        <w:tblLook w:val="04A0" w:firstRow="1" w:lastRow="0" w:firstColumn="1" w:lastColumn="0" w:noHBand="0" w:noVBand="1"/>
      </w:tblPr>
      <w:tblGrid>
        <w:gridCol w:w="2181"/>
        <w:gridCol w:w="2418"/>
        <w:gridCol w:w="2404"/>
        <w:gridCol w:w="2319"/>
      </w:tblGrid>
      <w:tr w:rsidR="00FE1358" w14:paraId="57AF5FD6" w14:textId="77777777" w:rsidTr="0079647C">
        <w:tc>
          <w:tcPr>
            <w:tcW w:w="2181" w:type="dxa"/>
            <w:tcBorders>
              <w:top w:val="single" w:sz="4" w:space="0" w:color="auto"/>
              <w:left w:val="single" w:sz="4" w:space="0" w:color="auto"/>
              <w:bottom w:val="single" w:sz="4" w:space="0" w:color="auto"/>
              <w:right w:val="single" w:sz="4" w:space="0" w:color="auto"/>
            </w:tcBorders>
            <w:hideMark/>
          </w:tcPr>
          <w:p w14:paraId="377C1476" w14:textId="77777777" w:rsidR="00FE1358" w:rsidRPr="0017773A" w:rsidRDefault="00FE1358" w:rsidP="0079647C">
            <w:pPr>
              <w:spacing w:after="160" w:line="256" w:lineRule="auto"/>
              <w:rPr>
                <w:b/>
                <w:bCs/>
                <w:iCs/>
                <w:szCs w:val="20"/>
                <w:lang w:eastAsia="nl-NL"/>
              </w:rPr>
            </w:pPr>
            <w:r w:rsidRPr="0017773A">
              <w:rPr>
                <w:b/>
                <w:bCs/>
                <w:iCs/>
                <w:szCs w:val="20"/>
                <w:lang w:eastAsia="nl-NL"/>
              </w:rPr>
              <w:t>Beschrijving doorgifte</w:t>
            </w:r>
          </w:p>
        </w:tc>
        <w:tc>
          <w:tcPr>
            <w:tcW w:w="2418" w:type="dxa"/>
            <w:tcBorders>
              <w:top w:val="single" w:sz="4" w:space="0" w:color="auto"/>
              <w:left w:val="single" w:sz="4" w:space="0" w:color="auto"/>
              <w:bottom w:val="single" w:sz="4" w:space="0" w:color="auto"/>
              <w:right w:val="single" w:sz="4" w:space="0" w:color="auto"/>
            </w:tcBorders>
            <w:hideMark/>
          </w:tcPr>
          <w:p w14:paraId="2E29B9C0" w14:textId="77777777" w:rsidR="00FE1358" w:rsidRPr="0017773A" w:rsidRDefault="00FE1358" w:rsidP="0079647C">
            <w:pPr>
              <w:spacing w:after="160" w:line="256" w:lineRule="auto"/>
              <w:rPr>
                <w:b/>
                <w:bCs/>
                <w:iCs/>
                <w:szCs w:val="20"/>
                <w:lang w:eastAsia="nl-NL"/>
              </w:rPr>
            </w:pPr>
            <w:r w:rsidRPr="0017773A">
              <w:rPr>
                <w:b/>
                <w:bCs/>
                <w:iCs/>
                <w:szCs w:val="20"/>
                <w:lang w:eastAsia="nl-NL"/>
              </w:rPr>
              <w:t>Entiteit die de Persoonsgegevens doorgeeft + land</w:t>
            </w:r>
          </w:p>
        </w:tc>
        <w:tc>
          <w:tcPr>
            <w:tcW w:w="2404" w:type="dxa"/>
            <w:tcBorders>
              <w:top w:val="single" w:sz="4" w:space="0" w:color="auto"/>
              <w:left w:val="single" w:sz="4" w:space="0" w:color="auto"/>
              <w:bottom w:val="single" w:sz="4" w:space="0" w:color="auto"/>
              <w:right w:val="single" w:sz="4" w:space="0" w:color="auto"/>
            </w:tcBorders>
            <w:hideMark/>
          </w:tcPr>
          <w:p w14:paraId="11C7CE26" w14:textId="77777777" w:rsidR="00FE1358" w:rsidRPr="0017773A" w:rsidRDefault="00FE1358" w:rsidP="0079647C">
            <w:pPr>
              <w:spacing w:after="160" w:line="256" w:lineRule="auto"/>
              <w:rPr>
                <w:b/>
                <w:bCs/>
                <w:iCs/>
                <w:szCs w:val="20"/>
                <w:lang w:eastAsia="nl-NL"/>
              </w:rPr>
            </w:pPr>
            <w:r w:rsidRPr="0017773A">
              <w:rPr>
                <w:b/>
                <w:bCs/>
                <w:iCs/>
                <w:szCs w:val="20"/>
                <w:lang w:eastAsia="nl-NL"/>
              </w:rPr>
              <w:t>Entiteit die de Persoonsgegevens ontvangt + land</w:t>
            </w:r>
          </w:p>
        </w:tc>
        <w:tc>
          <w:tcPr>
            <w:tcW w:w="2319" w:type="dxa"/>
            <w:tcBorders>
              <w:top w:val="single" w:sz="4" w:space="0" w:color="auto"/>
              <w:left w:val="single" w:sz="4" w:space="0" w:color="auto"/>
              <w:bottom w:val="single" w:sz="4" w:space="0" w:color="auto"/>
              <w:right w:val="single" w:sz="4" w:space="0" w:color="auto"/>
            </w:tcBorders>
            <w:hideMark/>
          </w:tcPr>
          <w:p w14:paraId="393C41A6" w14:textId="77777777" w:rsidR="00FE1358" w:rsidRPr="0017773A" w:rsidRDefault="00FE1358" w:rsidP="0079647C">
            <w:pPr>
              <w:spacing w:after="160" w:line="256" w:lineRule="auto"/>
              <w:rPr>
                <w:b/>
                <w:bCs/>
                <w:iCs/>
                <w:szCs w:val="20"/>
                <w:lang w:eastAsia="nl-NL"/>
              </w:rPr>
            </w:pPr>
            <w:r w:rsidRPr="0017773A">
              <w:rPr>
                <w:b/>
                <w:bCs/>
                <w:iCs/>
                <w:szCs w:val="20"/>
                <w:lang w:eastAsia="nl-NL"/>
              </w:rPr>
              <w:t>Doorgifte-mechanisme</w:t>
            </w:r>
          </w:p>
        </w:tc>
      </w:tr>
      <w:tr w:rsidR="00FE1358" w14:paraId="2B71894C" w14:textId="77777777" w:rsidTr="0079647C">
        <w:tc>
          <w:tcPr>
            <w:tcW w:w="2181" w:type="dxa"/>
            <w:tcBorders>
              <w:top w:val="single" w:sz="4" w:space="0" w:color="auto"/>
              <w:left w:val="single" w:sz="4" w:space="0" w:color="auto"/>
              <w:bottom w:val="single" w:sz="4" w:space="0" w:color="auto"/>
              <w:right w:val="single" w:sz="4" w:space="0" w:color="auto"/>
            </w:tcBorders>
          </w:tcPr>
          <w:p w14:paraId="7DFC691C" w14:textId="77777777" w:rsidR="00FE1358" w:rsidRPr="0017773A" w:rsidRDefault="00FE1358" w:rsidP="0079647C">
            <w:pPr>
              <w:spacing w:after="160" w:line="256" w:lineRule="auto"/>
              <w:rPr>
                <w:bCs/>
                <w:iCs/>
                <w:szCs w:val="20"/>
                <w:lang w:eastAsia="nl-NL"/>
              </w:rPr>
            </w:pPr>
            <w:r>
              <w:rPr>
                <w:bCs/>
                <w:iCs/>
                <w:szCs w:val="20"/>
                <w:lang w:eastAsia="nl-NL"/>
              </w:rPr>
              <w:t>NVT</w:t>
            </w:r>
          </w:p>
        </w:tc>
        <w:tc>
          <w:tcPr>
            <w:tcW w:w="2418" w:type="dxa"/>
            <w:tcBorders>
              <w:top w:val="single" w:sz="4" w:space="0" w:color="auto"/>
              <w:left w:val="single" w:sz="4" w:space="0" w:color="auto"/>
              <w:bottom w:val="single" w:sz="4" w:space="0" w:color="auto"/>
              <w:right w:val="single" w:sz="4" w:space="0" w:color="auto"/>
            </w:tcBorders>
          </w:tcPr>
          <w:p w14:paraId="5759453E" w14:textId="77777777" w:rsidR="00FE1358" w:rsidRPr="0017773A" w:rsidRDefault="00FE1358" w:rsidP="0079647C">
            <w:pPr>
              <w:spacing w:after="160" w:line="256" w:lineRule="auto"/>
              <w:rPr>
                <w:bCs/>
                <w:iCs/>
                <w:szCs w:val="20"/>
                <w:lang w:eastAsia="nl-NL"/>
              </w:rPr>
            </w:pPr>
          </w:p>
        </w:tc>
        <w:tc>
          <w:tcPr>
            <w:tcW w:w="2404" w:type="dxa"/>
            <w:tcBorders>
              <w:top w:val="single" w:sz="4" w:space="0" w:color="auto"/>
              <w:left w:val="single" w:sz="4" w:space="0" w:color="auto"/>
              <w:bottom w:val="single" w:sz="4" w:space="0" w:color="auto"/>
              <w:right w:val="single" w:sz="4" w:space="0" w:color="auto"/>
            </w:tcBorders>
          </w:tcPr>
          <w:p w14:paraId="16C22EEC" w14:textId="77777777" w:rsidR="00FE1358" w:rsidRPr="0017773A" w:rsidRDefault="00FE1358" w:rsidP="0079647C">
            <w:pPr>
              <w:spacing w:after="160" w:line="256" w:lineRule="auto"/>
              <w:rPr>
                <w:bCs/>
                <w:iCs/>
                <w:szCs w:val="20"/>
                <w:lang w:eastAsia="nl-NL"/>
              </w:rPr>
            </w:pPr>
          </w:p>
        </w:tc>
        <w:tc>
          <w:tcPr>
            <w:tcW w:w="2319" w:type="dxa"/>
            <w:tcBorders>
              <w:top w:val="single" w:sz="4" w:space="0" w:color="auto"/>
              <w:left w:val="single" w:sz="4" w:space="0" w:color="auto"/>
              <w:bottom w:val="single" w:sz="4" w:space="0" w:color="auto"/>
              <w:right w:val="single" w:sz="4" w:space="0" w:color="auto"/>
            </w:tcBorders>
          </w:tcPr>
          <w:p w14:paraId="328ECD95" w14:textId="77777777" w:rsidR="00FE1358" w:rsidRPr="0017773A" w:rsidRDefault="00FE1358" w:rsidP="0079647C">
            <w:pPr>
              <w:spacing w:after="160" w:line="256" w:lineRule="auto"/>
              <w:rPr>
                <w:bCs/>
                <w:iCs/>
                <w:szCs w:val="20"/>
                <w:lang w:eastAsia="nl-NL"/>
              </w:rPr>
            </w:pPr>
          </w:p>
        </w:tc>
      </w:tr>
    </w:tbl>
    <w:p w14:paraId="3DACFCFB" w14:textId="77777777" w:rsidR="00FE1358" w:rsidRPr="0017773A" w:rsidRDefault="00FE1358" w:rsidP="00FE1358">
      <w:pPr>
        <w:spacing w:after="160" w:line="256" w:lineRule="auto"/>
        <w:rPr>
          <w:rFonts w:ascii="Arial" w:eastAsia="Times New Roman" w:hAnsi="Arial" w:cs="Arial"/>
          <w:b/>
          <w:bCs/>
          <w:iCs/>
          <w:kern w:val="16"/>
          <w:szCs w:val="20"/>
          <w:lang w:eastAsia="nl-NL"/>
        </w:rPr>
      </w:pPr>
    </w:p>
    <w:p w14:paraId="3071F0E4"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Contactgegevens</w:t>
      </w:r>
    </w:p>
    <w:tbl>
      <w:tblPr>
        <w:tblStyle w:val="Tabelraster"/>
        <w:tblW w:w="0" w:type="auto"/>
        <w:tblLook w:val="04A0" w:firstRow="1" w:lastRow="0" w:firstColumn="1" w:lastColumn="0" w:noHBand="0" w:noVBand="1"/>
      </w:tblPr>
      <w:tblGrid>
        <w:gridCol w:w="2164"/>
        <w:gridCol w:w="1310"/>
        <w:gridCol w:w="1713"/>
        <w:gridCol w:w="1947"/>
        <w:gridCol w:w="1922"/>
      </w:tblGrid>
      <w:tr w:rsidR="00FE1358" w14:paraId="09EAA576" w14:textId="77777777" w:rsidTr="0079647C">
        <w:tc>
          <w:tcPr>
            <w:tcW w:w="2305" w:type="dxa"/>
            <w:tcBorders>
              <w:top w:val="single" w:sz="4" w:space="0" w:color="auto"/>
              <w:left w:val="single" w:sz="4" w:space="0" w:color="auto"/>
              <w:bottom w:val="single" w:sz="4" w:space="0" w:color="auto"/>
              <w:right w:val="single" w:sz="4" w:space="0" w:color="auto"/>
            </w:tcBorders>
            <w:hideMark/>
          </w:tcPr>
          <w:p w14:paraId="1E332E27" w14:textId="77777777" w:rsidR="00FE1358" w:rsidRPr="0017773A" w:rsidRDefault="00FE1358" w:rsidP="0079647C">
            <w:pPr>
              <w:spacing w:after="160" w:line="256" w:lineRule="auto"/>
              <w:rPr>
                <w:b/>
                <w:bCs/>
                <w:iCs/>
                <w:szCs w:val="20"/>
                <w:lang w:eastAsia="nl-NL"/>
              </w:rPr>
            </w:pPr>
            <w:r w:rsidRPr="0017773A">
              <w:rPr>
                <w:b/>
                <w:bCs/>
                <w:iCs/>
                <w:szCs w:val="20"/>
                <w:lang w:eastAsia="nl-NL"/>
              </w:rPr>
              <w:t>Algemene contactgegevens</w:t>
            </w:r>
          </w:p>
        </w:tc>
        <w:tc>
          <w:tcPr>
            <w:tcW w:w="1418" w:type="dxa"/>
            <w:tcBorders>
              <w:top w:val="single" w:sz="4" w:space="0" w:color="auto"/>
              <w:left w:val="single" w:sz="4" w:space="0" w:color="auto"/>
              <w:bottom w:val="single" w:sz="4" w:space="0" w:color="auto"/>
              <w:right w:val="single" w:sz="4" w:space="0" w:color="auto"/>
            </w:tcBorders>
            <w:hideMark/>
          </w:tcPr>
          <w:p w14:paraId="2C7E410C" w14:textId="77777777" w:rsidR="00FE1358" w:rsidRPr="0017773A" w:rsidRDefault="00FE1358" w:rsidP="0079647C">
            <w:pPr>
              <w:spacing w:after="160" w:line="256" w:lineRule="auto"/>
              <w:rPr>
                <w:b/>
                <w:bCs/>
                <w:iCs/>
                <w:szCs w:val="20"/>
                <w:lang w:eastAsia="nl-NL"/>
              </w:rPr>
            </w:pPr>
            <w:r w:rsidRPr="0017773A">
              <w:rPr>
                <w:b/>
                <w:bCs/>
                <w:iCs/>
                <w:szCs w:val="20"/>
                <w:lang w:eastAsia="nl-NL"/>
              </w:rPr>
              <w:t>Naam</w:t>
            </w:r>
          </w:p>
        </w:tc>
        <w:tc>
          <w:tcPr>
            <w:tcW w:w="1572" w:type="dxa"/>
            <w:tcBorders>
              <w:top w:val="single" w:sz="4" w:space="0" w:color="auto"/>
              <w:left w:val="single" w:sz="4" w:space="0" w:color="auto"/>
              <w:bottom w:val="single" w:sz="4" w:space="0" w:color="auto"/>
              <w:right w:val="single" w:sz="4" w:space="0" w:color="auto"/>
            </w:tcBorders>
            <w:hideMark/>
          </w:tcPr>
          <w:p w14:paraId="029229A7" w14:textId="77777777" w:rsidR="00FE1358" w:rsidRPr="0017773A" w:rsidRDefault="00FE1358" w:rsidP="0079647C">
            <w:pPr>
              <w:spacing w:after="160" w:line="256" w:lineRule="auto"/>
              <w:rPr>
                <w:b/>
                <w:bCs/>
                <w:iCs/>
                <w:szCs w:val="20"/>
                <w:lang w:eastAsia="nl-NL"/>
              </w:rPr>
            </w:pPr>
            <w:r w:rsidRPr="0017773A">
              <w:rPr>
                <w:b/>
                <w:bCs/>
                <w:iCs/>
                <w:szCs w:val="20"/>
                <w:lang w:eastAsia="nl-NL"/>
              </w:rPr>
              <w:t>Functie</w:t>
            </w:r>
          </w:p>
        </w:tc>
        <w:tc>
          <w:tcPr>
            <w:tcW w:w="1783" w:type="dxa"/>
            <w:tcBorders>
              <w:top w:val="single" w:sz="4" w:space="0" w:color="auto"/>
              <w:left w:val="single" w:sz="4" w:space="0" w:color="auto"/>
              <w:bottom w:val="single" w:sz="4" w:space="0" w:color="auto"/>
              <w:right w:val="single" w:sz="4" w:space="0" w:color="auto"/>
            </w:tcBorders>
            <w:hideMark/>
          </w:tcPr>
          <w:p w14:paraId="3C54994D" w14:textId="77777777" w:rsidR="00FE1358" w:rsidRPr="0017773A" w:rsidRDefault="00FE1358" w:rsidP="0079647C">
            <w:pPr>
              <w:spacing w:after="160" w:line="256" w:lineRule="auto"/>
              <w:rPr>
                <w:b/>
                <w:bCs/>
                <w:iCs/>
                <w:szCs w:val="20"/>
                <w:lang w:eastAsia="nl-NL"/>
              </w:rPr>
            </w:pPr>
            <w:r w:rsidRPr="0017773A">
              <w:rPr>
                <w:b/>
                <w:bCs/>
                <w:iCs/>
                <w:szCs w:val="20"/>
                <w:lang w:eastAsia="nl-NL"/>
              </w:rPr>
              <w:t>E-mail</w:t>
            </w:r>
            <w:r w:rsidRPr="0017773A">
              <w:rPr>
                <w:b/>
                <w:bCs/>
                <w:iCs/>
                <w:szCs w:val="20"/>
                <w:lang w:eastAsia="nl-NL"/>
              </w:rPr>
              <w:br/>
              <w:t>adres</w:t>
            </w:r>
          </w:p>
        </w:tc>
        <w:tc>
          <w:tcPr>
            <w:tcW w:w="1978" w:type="dxa"/>
            <w:tcBorders>
              <w:top w:val="single" w:sz="4" w:space="0" w:color="auto"/>
              <w:left w:val="single" w:sz="4" w:space="0" w:color="auto"/>
              <w:bottom w:val="single" w:sz="4" w:space="0" w:color="auto"/>
              <w:right w:val="single" w:sz="4" w:space="0" w:color="auto"/>
            </w:tcBorders>
            <w:hideMark/>
          </w:tcPr>
          <w:p w14:paraId="1489EA35" w14:textId="77777777" w:rsidR="00FE1358" w:rsidRPr="0017773A" w:rsidRDefault="00FE1358" w:rsidP="0079647C">
            <w:pPr>
              <w:spacing w:after="160" w:line="256" w:lineRule="auto"/>
              <w:rPr>
                <w:b/>
                <w:bCs/>
                <w:iCs/>
                <w:szCs w:val="20"/>
                <w:lang w:eastAsia="nl-NL"/>
              </w:rPr>
            </w:pPr>
            <w:r w:rsidRPr="0017773A">
              <w:rPr>
                <w:b/>
                <w:bCs/>
                <w:iCs/>
                <w:szCs w:val="20"/>
                <w:lang w:eastAsia="nl-NL"/>
              </w:rPr>
              <w:t>Telefoonnummer</w:t>
            </w:r>
          </w:p>
        </w:tc>
      </w:tr>
      <w:tr w:rsidR="00FE1358" w14:paraId="41FB7DF5" w14:textId="77777777" w:rsidTr="0079647C">
        <w:tc>
          <w:tcPr>
            <w:tcW w:w="2305" w:type="dxa"/>
            <w:tcBorders>
              <w:top w:val="single" w:sz="4" w:space="0" w:color="auto"/>
              <w:left w:val="single" w:sz="4" w:space="0" w:color="auto"/>
              <w:bottom w:val="single" w:sz="4" w:space="0" w:color="auto"/>
              <w:right w:val="single" w:sz="4" w:space="0" w:color="auto"/>
            </w:tcBorders>
          </w:tcPr>
          <w:p w14:paraId="09DA47CF" w14:textId="77777777" w:rsidR="00FE1358" w:rsidRPr="0017773A" w:rsidRDefault="00FE1358" w:rsidP="0079647C">
            <w:pPr>
              <w:spacing w:after="160" w:line="256" w:lineRule="auto"/>
              <w:rPr>
                <w:bCs/>
                <w:iCs/>
                <w:szCs w:val="20"/>
                <w:lang w:eastAsia="nl-NL"/>
              </w:rPr>
            </w:pPr>
            <w:r w:rsidRPr="0017773A">
              <w:rPr>
                <w:bCs/>
                <w:iCs/>
                <w:szCs w:val="20"/>
                <w:lang w:eastAsia="nl-NL"/>
              </w:rPr>
              <w:t>Verwerker</w:t>
            </w:r>
          </w:p>
        </w:tc>
        <w:tc>
          <w:tcPr>
            <w:tcW w:w="1418" w:type="dxa"/>
            <w:tcBorders>
              <w:top w:val="single" w:sz="4" w:space="0" w:color="auto"/>
              <w:left w:val="single" w:sz="4" w:space="0" w:color="auto"/>
              <w:bottom w:val="single" w:sz="4" w:space="0" w:color="auto"/>
              <w:right w:val="single" w:sz="4" w:space="0" w:color="auto"/>
            </w:tcBorders>
            <w:hideMark/>
          </w:tcPr>
          <w:p w14:paraId="16017C8F" w14:textId="77777777" w:rsidR="00FE1358" w:rsidRPr="0017773A" w:rsidRDefault="00FE1358" w:rsidP="0079647C">
            <w:pPr>
              <w:spacing w:after="160" w:line="256" w:lineRule="auto"/>
              <w:rPr>
                <w:bCs/>
                <w:iCs/>
                <w:szCs w:val="20"/>
                <w:lang w:eastAsia="nl-NL"/>
              </w:rPr>
            </w:pPr>
            <w:r w:rsidRPr="0017773A">
              <w:rPr>
                <w:bCs/>
                <w:iCs/>
                <w:szCs w:val="20"/>
                <w:lang w:eastAsia="nl-NL"/>
              </w:rPr>
              <w:t>Parantion</w:t>
            </w:r>
          </w:p>
        </w:tc>
        <w:tc>
          <w:tcPr>
            <w:tcW w:w="1572" w:type="dxa"/>
            <w:tcBorders>
              <w:top w:val="single" w:sz="4" w:space="0" w:color="auto"/>
              <w:left w:val="single" w:sz="4" w:space="0" w:color="auto"/>
              <w:bottom w:val="single" w:sz="4" w:space="0" w:color="auto"/>
              <w:right w:val="single" w:sz="4" w:space="0" w:color="auto"/>
            </w:tcBorders>
            <w:hideMark/>
          </w:tcPr>
          <w:p w14:paraId="521441CE" w14:textId="77777777" w:rsidR="00FE1358" w:rsidRPr="0017773A" w:rsidRDefault="00FE1358" w:rsidP="0079647C">
            <w:pPr>
              <w:spacing w:after="160" w:line="256" w:lineRule="auto"/>
              <w:rPr>
                <w:bCs/>
                <w:iCs/>
                <w:szCs w:val="20"/>
                <w:lang w:eastAsia="nl-NL"/>
              </w:rPr>
            </w:pPr>
            <w:r>
              <w:rPr>
                <w:bCs/>
                <w:iCs/>
                <w:szCs w:val="20"/>
                <w:lang w:eastAsia="nl-NL"/>
              </w:rPr>
              <w:t>Productmanager</w:t>
            </w:r>
          </w:p>
        </w:tc>
        <w:tc>
          <w:tcPr>
            <w:tcW w:w="1783" w:type="dxa"/>
            <w:tcBorders>
              <w:top w:val="single" w:sz="4" w:space="0" w:color="auto"/>
              <w:left w:val="single" w:sz="4" w:space="0" w:color="auto"/>
              <w:bottom w:val="single" w:sz="4" w:space="0" w:color="auto"/>
              <w:right w:val="single" w:sz="4" w:space="0" w:color="auto"/>
            </w:tcBorders>
            <w:hideMark/>
          </w:tcPr>
          <w:p w14:paraId="6E2D5D17" w14:textId="77777777" w:rsidR="00FE1358" w:rsidRPr="0017773A" w:rsidRDefault="00FE1358" w:rsidP="0079647C">
            <w:pPr>
              <w:spacing w:after="160" w:line="256" w:lineRule="auto"/>
              <w:rPr>
                <w:bCs/>
                <w:iCs/>
                <w:szCs w:val="20"/>
                <w:lang w:eastAsia="nl-NL"/>
              </w:rPr>
            </w:pPr>
            <w:r>
              <w:rPr>
                <w:bCs/>
                <w:iCs/>
                <w:szCs w:val="20"/>
                <w:lang w:eastAsia="nl-NL"/>
              </w:rPr>
              <w:t>sales@parantion.nl</w:t>
            </w:r>
          </w:p>
        </w:tc>
        <w:tc>
          <w:tcPr>
            <w:tcW w:w="1978" w:type="dxa"/>
            <w:tcBorders>
              <w:top w:val="single" w:sz="4" w:space="0" w:color="auto"/>
              <w:left w:val="single" w:sz="4" w:space="0" w:color="auto"/>
              <w:bottom w:val="single" w:sz="4" w:space="0" w:color="auto"/>
              <w:right w:val="single" w:sz="4" w:space="0" w:color="auto"/>
            </w:tcBorders>
            <w:hideMark/>
          </w:tcPr>
          <w:p w14:paraId="5D5932B7" w14:textId="77777777" w:rsidR="00FE1358" w:rsidRPr="0017773A" w:rsidRDefault="00FE1358" w:rsidP="0079647C">
            <w:pPr>
              <w:spacing w:after="160" w:line="256" w:lineRule="auto"/>
              <w:rPr>
                <w:bCs/>
                <w:iCs/>
                <w:szCs w:val="20"/>
                <w:lang w:eastAsia="nl-NL"/>
              </w:rPr>
            </w:pPr>
            <w:r w:rsidRPr="0017773A">
              <w:rPr>
                <w:bCs/>
                <w:iCs/>
                <w:szCs w:val="20"/>
                <w:lang w:eastAsia="nl-NL"/>
              </w:rPr>
              <w:t>0570234567</w:t>
            </w:r>
          </w:p>
        </w:tc>
      </w:tr>
      <w:tr w:rsidR="00FE1358" w14:paraId="1BFE3C5E" w14:textId="77777777" w:rsidTr="0079647C">
        <w:tc>
          <w:tcPr>
            <w:tcW w:w="2305" w:type="dxa"/>
            <w:tcBorders>
              <w:top w:val="single" w:sz="4" w:space="0" w:color="auto"/>
              <w:left w:val="single" w:sz="4" w:space="0" w:color="auto"/>
              <w:bottom w:val="single" w:sz="4" w:space="0" w:color="auto"/>
              <w:right w:val="single" w:sz="4" w:space="0" w:color="auto"/>
            </w:tcBorders>
          </w:tcPr>
          <w:p w14:paraId="681BF3EC" w14:textId="77777777" w:rsidR="00FE1358" w:rsidRPr="00993B44" w:rsidRDefault="00FE1358" w:rsidP="0079647C">
            <w:pPr>
              <w:spacing w:after="160" w:line="256" w:lineRule="auto"/>
              <w:rPr>
                <w:bCs/>
                <w:iCs/>
                <w:szCs w:val="20"/>
                <w:highlight w:val="yellow"/>
                <w:lang w:eastAsia="nl-NL"/>
              </w:rPr>
            </w:pPr>
            <w:r w:rsidRPr="00993B44">
              <w:rPr>
                <w:bCs/>
                <w:iCs/>
                <w:szCs w:val="20"/>
                <w:highlight w:val="yellow"/>
                <w:lang w:eastAsia="nl-NL"/>
              </w:rPr>
              <w:t>Verantwoordelijke</w:t>
            </w:r>
          </w:p>
        </w:tc>
        <w:tc>
          <w:tcPr>
            <w:tcW w:w="1418" w:type="dxa"/>
            <w:tcBorders>
              <w:top w:val="single" w:sz="4" w:space="0" w:color="auto"/>
              <w:left w:val="single" w:sz="4" w:space="0" w:color="auto"/>
              <w:bottom w:val="single" w:sz="4" w:space="0" w:color="auto"/>
              <w:right w:val="single" w:sz="4" w:space="0" w:color="auto"/>
            </w:tcBorders>
          </w:tcPr>
          <w:p w14:paraId="13698F5C" w14:textId="77777777" w:rsidR="00FE1358" w:rsidRPr="00993B44" w:rsidRDefault="00FE1358" w:rsidP="0079647C">
            <w:pPr>
              <w:spacing w:after="160" w:line="256" w:lineRule="auto"/>
              <w:rPr>
                <w:bCs/>
                <w:iCs/>
                <w:szCs w:val="20"/>
                <w:highlight w:val="yellow"/>
                <w:lang w:eastAsia="nl-NL"/>
              </w:rPr>
            </w:pPr>
            <w:r>
              <w:rPr>
                <w:bCs/>
                <w:iCs/>
                <w:szCs w:val="20"/>
                <w:highlight w:val="yellow"/>
                <w:lang w:eastAsia="nl-NL"/>
              </w:rPr>
              <w:t>naam</w:t>
            </w:r>
          </w:p>
        </w:tc>
        <w:tc>
          <w:tcPr>
            <w:tcW w:w="1572" w:type="dxa"/>
            <w:tcBorders>
              <w:top w:val="single" w:sz="4" w:space="0" w:color="auto"/>
              <w:left w:val="single" w:sz="4" w:space="0" w:color="auto"/>
              <w:bottom w:val="single" w:sz="4" w:space="0" w:color="auto"/>
              <w:right w:val="single" w:sz="4" w:space="0" w:color="auto"/>
            </w:tcBorders>
          </w:tcPr>
          <w:p w14:paraId="53AD821B" w14:textId="77777777" w:rsidR="00FE1358" w:rsidRPr="00993B44" w:rsidRDefault="00FE1358" w:rsidP="0079647C">
            <w:pPr>
              <w:spacing w:after="160" w:line="256" w:lineRule="auto"/>
              <w:rPr>
                <w:bCs/>
                <w:iCs/>
                <w:szCs w:val="20"/>
                <w:highlight w:val="yellow"/>
                <w:lang w:eastAsia="nl-NL"/>
              </w:rPr>
            </w:pPr>
            <w:r>
              <w:rPr>
                <w:bCs/>
                <w:iCs/>
                <w:szCs w:val="20"/>
                <w:highlight w:val="yellow"/>
                <w:lang w:eastAsia="nl-NL"/>
              </w:rPr>
              <w:t>functie</w:t>
            </w:r>
          </w:p>
        </w:tc>
        <w:tc>
          <w:tcPr>
            <w:tcW w:w="1783" w:type="dxa"/>
            <w:tcBorders>
              <w:top w:val="single" w:sz="4" w:space="0" w:color="auto"/>
              <w:left w:val="single" w:sz="4" w:space="0" w:color="auto"/>
              <w:bottom w:val="single" w:sz="4" w:space="0" w:color="auto"/>
              <w:right w:val="single" w:sz="4" w:space="0" w:color="auto"/>
            </w:tcBorders>
          </w:tcPr>
          <w:p w14:paraId="42651CCD" w14:textId="77777777" w:rsidR="00FE1358" w:rsidRPr="00993B44" w:rsidRDefault="00FE1358" w:rsidP="0079647C">
            <w:pPr>
              <w:spacing w:after="160" w:line="256" w:lineRule="auto"/>
              <w:rPr>
                <w:bCs/>
                <w:iCs/>
                <w:szCs w:val="20"/>
                <w:highlight w:val="yellow"/>
                <w:lang w:eastAsia="nl-NL"/>
              </w:rPr>
            </w:pPr>
            <w:r>
              <w:rPr>
                <w:bCs/>
                <w:iCs/>
                <w:szCs w:val="20"/>
                <w:highlight w:val="yellow"/>
                <w:lang w:eastAsia="nl-NL"/>
              </w:rPr>
              <w:t>email</w:t>
            </w:r>
          </w:p>
        </w:tc>
        <w:tc>
          <w:tcPr>
            <w:tcW w:w="1978" w:type="dxa"/>
            <w:tcBorders>
              <w:top w:val="single" w:sz="4" w:space="0" w:color="auto"/>
              <w:left w:val="single" w:sz="4" w:space="0" w:color="auto"/>
              <w:bottom w:val="single" w:sz="4" w:space="0" w:color="auto"/>
              <w:right w:val="single" w:sz="4" w:space="0" w:color="auto"/>
            </w:tcBorders>
          </w:tcPr>
          <w:p w14:paraId="3C0EB9E4" w14:textId="77777777" w:rsidR="00FE1358" w:rsidRPr="00993B44" w:rsidRDefault="00FE1358" w:rsidP="0079647C">
            <w:pPr>
              <w:spacing w:after="160" w:line="256" w:lineRule="auto"/>
              <w:rPr>
                <w:bCs/>
                <w:iCs/>
                <w:szCs w:val="20"/>
                <w:highlight w:val="yellow"/>
                <w:lang w:eastAsia="nl-NL"/>
              </w:rPr>
            </w:pPr>
            <w:r>
              <w:rPr>
                <w:bCs/>
                <w:iCs/>
                <w:szCs w:val="20"/>
                <w:highlight w:val="yellow"/>
                <w:lang w:eastAsia="nl-NL"/>
              </w:rPr>
              <w:t>telefoonnummer</w:t>
            </w:r>
          </w:p>
        </w:tc>
      </w:tr>
    </w:tbl>
    <w:p w14:paraId="035EA224" w14:textId="77777777" w:rsidR="00FE1358" w:rsidRPr="0017773A" w:rsidRDefault="00FE1358" w:rsidP="00FE1358">
      <w:pPr>
        <w:spacing w:after="160" w:line="256" w:lineRule="auto"/>
        <w:rPr>
          <w:rFonts w:ascii="Arial" w:eastAsia="Times New Roman" w:hAnsi="Arial" w:cs="Arial"/>
          <w:bCs/>
          <w:iCs/>
          <w:kern w:val="16"/>
          <w:szCs w:val="20"/>
          <w:lang w:eastAsia="nl-NL"/>
        </w:rPr>
      </w:pPr>
    </w:p>
    <w:tbl>
      <w:tblPr>
        <w:tblStyle w:val="Tabelraster"/>
        <w:tblW w:w="0" w:type="auto"/>
        <w:tblLook w:val="04A0" w:firstRow="1" w:lastRow="0" w:firstColumn="1" w:lastColumn="0" w:noHBand="0" w:noVBand="1"/>
      </w:tblPr>
      <w:tblGrid>
        <w:gridCol w:w="2295"/>
        <w:gridCol w:w="1339"/>
        <w:gridCol w:w="1227"/>
        <w:gridCol w:w="2214"/>
        <w:gridCol w:w="1981"/>
      </w:tblGrid>
      <w:tr w:rsidR="00FE1358" w14:paraId="63BD76F6" w14:textId="77777777" w:rsidTr="0079647C">
        <w:tc>
          <w:tcPr>
            <w:tcW w:w="2358" w:type="dxa"/>
            <w:tcBorders>
              <w:top w:val="single" w:sz="4" w:space="0" w:color="auto"/>
              <w:left w:val="single" w:sz="4" w:space="0" w:color="auto"/>
              <w:bottom w:val="single" w:sz="4" w:space="0" w:color="auto"/>
              <w:right w:val="single" w:sz="4" w:space="0" w:color="auto"/>
            </w:tcBorders>
            <w:hideMark/>
          </w:tcPr>
          <w:p w14:paraId="607EF733" w14:textId="77777777" w:rsidR="00FE1358" w:rsidRPr="0017773A" w:rsidRDefault="00FE1358" w:rsidP="0079647C">
            <w:pPr>
              <w:spacing w:after="160" w:line="256" w:lineRule="auto"/>
              <w:rPr>
                <w:b/>
                <w:bCs/>
                <w:iCs/>
                <w:szCs w:val="20"/>
                <w:lang w:eastAsia="nl-NL"/>
              </w:rPr>
            </w:pPr>
            <w:r w:rsidRPr="0017773A">
              <w:rPr>
                <w:b/>
                <w:bCs/>
                <w:iCs/>
                <w:szCs w:val="20"/>
                <w:lang w:eastAsia="nl-NL"/>
              </w:rPr>
              <w:t>Contactgegevens</w:t>
            </w:r>
            <w:r w:rsidRPr="0017773A">
              <w:rPr>
                <w:b/>
                <w:bCs/>
                <w:iCs/>
                <w:szCs w:val="20"/>
                <w:lang w:eastAsia="nl-NL"/>
              </w:rPr>
              <w:br/>
              <w:t>bij Inbreuk in verband met Persoonsgegevens</w:t>
            </w:r>
          </w:p>
        </w:tc>
        <w:tc>
          <w:tcPr>
            <w:tcW w:w="1410" w:type="dxa"/>
            <w:tcBorders>
              <w:top w:val="single" w:sz="4" w:space="0" w:color="auto"/>
              <w:left w:val="single" w:sz="4" w:space="0" w:color="auto"/>
              <w:bottom w:val="single" w:sz="4" w:space="0" w:color="auto"/>
              <w:right w:val="single" w:sz="4" w:space="0" w:color="auto"/>
            </w:tcBorders>
            <w:hideMark/>
          </w:tcPr>
          <w:p w14:paraId="01DE3B3E" w14:textId="77777777" w:rsidR="00FE1358" w:rsidRPr="0017773A" w:rsidRDefault="00FE1358" w:rsidP="0079647C">
            <w:pPr>
              <w:spacing w:after="160" w:line="256" w:lineRule="auto"/>
              <w:rPr>
                <w:b/>
                <w:bCs/>
                <w:iCs/>
                <w:szCs w:val="20"/>
                <w:lang w:eastAsia="nl-NL"/>
              </w:rPr>
            </w:pPr>
            <w:r w:rsidRPr="0017773A">
              <w:rPr>
                <w:b/>
                <w:bCs/>
                <w:iCs/>
                <w:szCs w:val="20"/>
                <w:lang w:eastAsia="nl-NL"/>
              </w:rPr>
              <w:t>Naam</w:t>
            </w:r>
          </w:p>
        </w:tc>
        <w:tc>
          <w:tcPr>
            <w:tcW w:w="1254" w:type="dxa"/>
            <w:tcBorders>
              <w:top w:val="single" w:sz="4" w:space="0" w:color="auto"/>
              <w:left w:val="single" w:sz="4" w:space="0" w:color="auto"/>
              <w:bottom w:val="single" w:sz="4" w:space="0" w:color="auto"/>
              <w:right w:val="single" w:sz="4" w:space="0" w:color="auto"/>
            </w:tcBorders>
            <w:hideMark/>
          </w:tcPr>
          <w:p w14:paraId="45937996" w14:textId="77777777" w:rsidR="00FE1358" w:rsidRPr="0017773A" w:rsidRDefault="00FE1358" w:rsidP="0079647C">
            <w:pPr>
              <w:spacing w:after="160" w:line="256" w:lineRule="auto"/>
              <w:rPr>
                <w:b/>
                <w:bCs/>
                <w:iCs/>
                <w:szCs w:val="20"/>
                <w:lang w:eastAsia="nl-NL"/>
              </w:rPr>
            </w:pPr>
            <w:r w:rsidRPr="0017773A">
              <w:rPr>
                <w:b/>
                <w:bCs/>
                <w:iCs/>
                <w:szCs w:val="20"/>
                <w:lang w:eastAsia="nl-NL"/>
              </w:rPr>
              <w:t>Functie</w:t>
            </w:r>
          </w:p>
        </w:tc>
        <w:tc>
          <w:tcPr>
            <w:tcW w:w="2026" w:type="dxa"/>
            <w:tcBorders>
              <w:top w:val="single" w:sz="4" w:space="0" w:color="auto"/>
              <w:left w:val="single" w:sz="4" w:space="0" w:color="auto"/>
              <w:bottom w:val="single" w:sz="4" w:space="0" w:color="auto"/>
              <w:right w:val="single" w:sz="4" w:space="0" w:color="auto"/>
            </w:tcBorders>
            <w:hideMark/>
          </w:tcPr>
          <w:p w14:paraId="45AC54F3" w14:textId="77777777" w:rsidR="00FE1358" w:rsidRPr="0017773A" w:rsidRDefault="00FE1358" w:rsidP="0079647C">
            <w:pPr>
              <w:spacing w:after="160" w:line="256" w:lineRule="auto"/>
              <w:rPr>
                <w:b/>
                <w:bCs/>
                <w:iCs/>
                <w:szCs w:val="20"/>
                <w:lang w:eastAsia="nl-NL"/>
              </w:rPr>
            </w:pPr>
            <w:r w:rsidRPr="0017773A">
              <w:rPr>
                <w:b/>
                <w:bCs/>
                <w:iCs/>
                <w:szCs w:val="20"/>
                <w:lang w:eastAsia="nl-NL"/>
              </w:rPr>
              <w:t>E-mail</w:t>
            </w:r>
            <w:r w:rsidRPr="0017773A">
              <w:rPr>
                <w:b/>
                <w:bCs/>
                <w:iCs/>
                <w:szCs w:val="20"/>
                <w:lang w:eastAsia="nl-NL"/>
              </w:rPr>
              <w:br/>
              <w:t>adres</w:t>
            </w:r>
          </w:p>
        </w:tc>
        <w:tc>
          <w:tcPr>
            <w:tcW w:w="2008" w:type="dxa"/>
            <w:tcBorders>
              <w:top w:val="single" w:sz="4" w:space="0" w:color="auto"/>
              <w:left w:val="single" w:sz="4" w:space="0" w:color="auto"/>
              <w:bottom w:val="single" w:sz="4" w:space="0" w:color="auto"/>
              <w:right w:val="single" w:sz="4" w:space="0" w:color="auto"/>
            </w:tcBorders>
            <w:hideMark/>
          </w:tcPr>
          <w:p w14:paraId="7F43B681" w14:textId="77777777" w:rsidR="00FE1358" w:rsidRPr="0017773A" w:rsidRDefault="00FE1358" w:rsidP="0079647C">
            <w:pPr>
              <w:spacing w:after="160" w:line="256" w:lineRule="auto"/>
              <w:rPr>
                <w:b/>
                <w:bCs/>
                <w:iCs/>
                <w:szCs w:val="20"/>
                <w:lang w:eastAsia="nl-NL"/>
              </w:rPr>
            </w:pPr>
            <w:r w:rsidRPr="0017773A">
              <w:rPr>
                <w:b/>
                <w:bCs/>
                <w:iCs/>
                <w:szCs w:val="20"/>
                <w:lang w:eastAsia="nl-NL"/>
              </w:rPr>
              <w:t>Telefoonnummer</w:t>
            </w:r>
          </w:p>
        </w:tc>
      </w:tr>
      <w:tr w:rsidR="00FE1358" w14:paraId="79DC003F" w14:textId="77777777" w:rsidTr="0079647C">
        <w:tc>
          <w:tcPr>
            <w:tcW w:w="2358" w:type="dxa"/>
            <w:tcBorders>
              <w:top w:val="single" w:sz="4" w:space="0" w:color="auto"/>
              <w:left w:val="single" w:sz="4" w:space="0" w:color="auto"/>
              <w:bottom w:val="single" w:sz="4" w:space="0" w:color="auto"/>
              <w:right w:val="single" w:sz="4" w:space="0" w:color="auto"/>
            </w:tcBorders>
          </w:tcPr>
          <w:p w14:paraId="76899E32" w14:textId="77777777" w:rsidR="00FE1358" w:rsidRPr="0017773A" w:rsidRDefault="00FE1358" w:rsidP="0079647C">
            <w:pPr>
              <w:spacing w:after="160" w:line="256" w:lineRule="auto"/>
              <w:rPr>
                <w:bCs/>
                <w:iCs/>
                <w:szCs w:val="20"/>
                <w:lang w:eastAsia="nl-NL"/>
              </w:rPr>
            </w:pPr>
            <w:r w:rsidRPr="0017773A">
              <w:rPr>
                <w:bCs/>
                <w:iCs/>
                <w:szCs w:val="20"/>
                <w:lang w:eastAsia="nl-NL"/>
              </w:rPr>
              <w:t>Verwerker</w:t>
            </w:r>
          </w:p>
        </w:tc>
        <w:tc>
          <w:tcPr>
            <w:tcW w:w="1410" w:type="dxa"/>
            <w:tcBorders>
              <w:top w:val="single" w:sz="4" w:space="0" w:color="auto"/>
              <w:left w:val="single" w:sz="4" w:space="0" w:color="auto"/>
              <w:bottom w:val="single" w:sz="4" w:space="0" w:color="auto"/>
              <w:right w:val="single" w:sz="4" w:space="0" w:color="auto"/>
            </w:tcBorders>
            <w:hideMark/>
          </w:tcPr>
          <w:p w14:paraId="1886D469" w14:textId="77777777" w:rsidR="00FE1358" w:rsidRPr="0017773A" w:rsidRDefault="00FE1358" w:rsidP="0079647C">
            <w:pPr>
              <w:spacing w:after="160" w:line="256" w:lineRule="auto"/>
              <w:rPr>
                <w:bCs/>
                <w:iCs/>
                <w:szCs w:val="20"/>
                <w:lang w:eastAsia="nl-NL"/>
              </w:rPr>
            </w:pPr>
            <w:r w:rsidRPr="0017773A">
              <w:rPr>
                <w:bCs/>
                <w:iCs/>
                <w:szCs w:val="20"/>
                <w:lang w:eastAsia="nl-NL"/>
              </w:rPr>
              <w:t>Bas Aalpoel</w:t>
            </w:r>
          </w:p>
        </w:tc>
        <w:tc>
          <w:tcPr>
            <w:tcW w:w="1254" w:type="dxa"/>
            <w:tcBorders>
              <w:top w:val="single" w:sz="4" w:space="0" w:color="auto"/>
              <w:left w:val="single" w:sz="4" w:space="0" w:color="auto"/>
              <w:bottom w:val="single" w:sz="4" w:space="0" w:color="auto"/>
              <w:right w:val="single" w:sz="4" w:space="0" w:color="auto"/>
            </w:tcBorders>
            <w:hideMark/>
          </w:tcPr>
          <w:p w14:paraId="078F7785" w14:textId="77777777" w:rsidR="00FE1358" w:rsidRPr="0017773A" w:rsidRDefault="00FE1358" w:rsidP="0079647C">
            <w:pPr>
              <w:spacing w:after="160" w:line="256" w:lineRule="auto"/>
              <w:rPr>
                <w:bCs/>
                <w:iCs/>
                <w:szCs w:val="20"/>
                <w:lang w:eastAsia="nl-NL"/>
              </w:rPr>
            </w:pPr>
            <w:r w:rsidRPr="0017773A">
              <w:rPr>
                <w:bCs/>
                <w:iCs/>
                <w:szCs w:val="20"/>
                <w:lang w:eastAsia="nl-NL"/>
              </w:rPr>
              <w:t>Directeur</w:t>
            </w:r>
          </w:p>
        </w:tc>
        <w:tc>
          <w:tcPr>
            <w:tcW w:w="2026" w:type="dxa"/>
            <w:tcBorders>
              <w:top w:val="single" w:sz="4" w:space="0" w:color="auto"/>
              <w:left w:val="single" w:sz="4" w:space="0" w:color="auto"/>
              <w:bottom w:val="single" w:sz="4" w:space="0" w:color="auto"/>
              <w:right w:val="single" w:sz="4" w:space="0" w:color="auto"/>
            </w:tcBorders>
            <w:hideMark/>
          </w:tcPr>
          <w:p w14:paraId="25E8E5B6" w14:textId="77777777" w:rsidR="00FE1358" w:rsidRPr="0017773A" w:rsidRDefault="00FE1358" w:rsidP="0079647C">
            <w:pPr>
              <w:spacing w:after="160" w:line="256" w:lineRule="auto"/>
              <w:rPr>
                <w:bCs/>
                <w:iCs/>
                <w:szCs w:val="20"/>
                <w:lang w:eastAsia="nl-NL"/>
              </w:rPr>
            </w:pPr>
            <w:r>
              <w:rPr>
                <w:bCs/>
                <w:iCs/>
                <w:szCs w:val="20"/>
                <w:lang w:eastAsia="nl-NL"/>
              </w:rPr>
              <w:t>security@parantion.nl</w:t>
            </w:r>
          </w:p>
        </w:tc>
        <w:tc>
          <w:tcPr>
            <w:tcW w:w="2008" w:type="dxa"/>
            <w:tcBorders>
              <w:top w:val="single" w:sz="4" w:space="0" w:color="auto"/>
              <w:left w:val="single" w:sz="4" w:space="0" w:color="auto"/>
              <w:bottom w:val="single" w:sz="4" w:space="0" w:color="auto"/>
              <w:right w:val="single" w:sz="4" w:space="0" w:color="auto"/>
            </w:tcBorders>
            <w:hideMark/>
          </w:tcPr>
          <w:p w14:paraId="72C13A06" w14:textId="77777777" w:rsidR="00FE1358" w:rsidRPr="0017773A" w:rsidRDefault="00FE1358" w:rsidP="0079647C">
            <w:pPr>
              <w:spacing w:after="160" w:line="256" w:lineRule="auto"/>
              <w:rPr>
                <w:bCs/>
                <w:iCs/>
                <w:szCs w:val="20"/>
                <w:lang w:eastAsia="nl-NL"/>
              </w:rPr>
            </w:pPr>
            <w:r w:rsidRPr="0017773A">
              <w:rPr>
                <w:bCs/>
                <w:iCs/>
                <w:szCs w:val="20"/>
                <w:lang w:eastAsia="nl-NL"/>
              </w:rPr>
              <w:t>0570234567</w:t>
            </w:r>
          </w:p>
        </w:tc>
      </w:tr>
      <w:tr w:rsidR="00FE1358" w14:paraId="712B9166" w14:textId="77777777" w:rsidTr="0079647C">
        <w:tc>
          <w:tcPr>
            <w:tcW w:w="2358" w:type="dxa"/>
            <w:tcBorders>
              <w:top w:val="single" w:sz="4" w:space="0" w:color="auto"/>
              <w:left w:val="single" w:sz="4" w:space="0" w:color="auto"/>
              <w:bottom w:val="single" w:sz="4" w:space="0" w:color="auto"/>
              <w:right w:val="single" w:sz="4" w:space="0" w:color="auto"/>
            </w:tcBorders>
          </w:tcPr>
          <w:p w14:paraId="08026BB3" w14:textId="77777777" w:rsidR="00FE1358" w:rsidRPr="0017773A" w:rsidRDefault="00FE1358" w:rsidP="0079647C">
            <w:pPr>
              <w:spacing w:after="160" w:line="256" w:lineRule="auto"/>
              <w:rPr>
                <w:bCs/>
                <w:iCs/>
                <w:szCs w:val="20"/>
                <w:lang w:eastAsia="nl-NL"/>
              </w:rPr>
            </w:pPr>
            <w:r w:rsidRPr="00993B44">
              <w:rPr>
                <w:bCs/>
                <w:iCs/>
                <w:szCs w:val="20"/>
                <w:highlight w:val="yellow"/>
                <w:lang w:eastAsia="nl-NL"/>
              </w:rPr>
              <w:t>Verantwoordelijke</w:t>
            </w:r>
          </w:p>
        </w:tc>
        <w:tc>
          <w:tcPr>
            <w:tcW w:w="1410" w:type="dxa"/>
            <w:tcBorders>
              <w:top w:val="single" w:sz="4" w:space="0" w:color="auto"/>
              <w:left w:val="single" w:sz="4" w:space="0" w:color="auto"/>
              <w:bottom w:val="single" w:sz="4" w:space="0" w:color="auto"/>
              <w:right w:val="single" w:sz="4" w:space="0" w:color="auto"/>
            </w:tcBorders>
          </w:tcPr>
          <w:p w14:paraId="5FEA5A69" w14:textId="77777777" w:rsidR="00FE1358" w:rsidRPr="0017773A" w:rsidRDefault="00FE1358" w:rsidP="0079647C">
            <w:pPr>
              <w:spacing w:after="160" w:line="256" w:lineRule="auto"/>
              <w:rPr>
                <w:bCs/>
                <w:iCs/>
                <w:szCs w:val="20"/>
                <w:lang w:eastAsia="nl-NL"/>
              </w:rPr>
            </w:pPr>
            <w:r>
              <w:rPr>
                <w:bCs/>
                <w:iCs/>
                <w:szCs w:val="20"/>
                <w:highlight w:val="yellow"/>
                <w:lang w:eastAsia="nl-NL"/>
              </w:rPr>
              <w:t>naam</w:t>
            </w:r>
          </w:p>
        </w:tc>
        <w:tc>
          <w:tcPr>
            <w:tcW w:w="1254" w:type="dxa"/>
            <w:tcBorders>
              <w:top w:val="single" w:sz="4" w:space="0" w:color="auto"/>
              <w:left w:val="single" w:sz="4" w:space="0" w:color="auto"/>
              <w:bottom w:val="single" w:sz="4" w:space="0" w:color="auto"/>
              <w:right w:val="single" w:sz="4" w:space="0" w:color="auto"/>
            </w:tcBorders>
          </w:tcPr>
          <w:p w14:paraId="3C9B6AAD" w14:textId="77777777" w:rsidR="00FE1358" w:rsidRPr="0017773A" w:rsidRDefault="00FE1358" w:rsidP="0079647C">
            <w:pPr>
              <w:spacing w:after="160" w:line="256" w:lineRule="auto"/>
              <w:rPr>
                <w:bCs/>
                <w:iCs/>
                <w:szCs w:val="20"/>
                <w:lang w:eastAsia="nl-NL"/>
              </w:rPr>
            </w:pPr>
            <w:r>
              <w:rPr>
                <w:bCs/>
                <w:iCs/>
                <w:szCs w:val="20"/>
                <w:highlight w:val="yellow"/>
                <w:lang w:eastAsia="nl-NL"/>
              </w:rPr>
              <w:t>functie</w:t>
            </w:r>
          </w:p>
        </w:tc>
        <w:tc>
          <w:tcPr>
            <w:tcW w:w="2026" w:type="dxa"/>
            <w:tcBorders>
              <w:top w:val="single" w:sz="4" w:space="0" w:color="auto"/>
              <w:left w:val="single" w:sz="4" w:space="0" w:color="auto"/>
              <w:bottom w:val="single" w:sz="4" w:space="0" w:color="auto"/>
              <w:right w:val="single" w:sz="4" w:space="0" w:color="auto"/>
            </w:tcBorders>
          </w:tcPr>
          <w:p w14:paraId="31584458" w14:textId="77777777" w:rsidR="00FE1358" w:rsidRDefault="00FE1358" w:rsidP="0079647C">
            <w:pPr>
              <w:spacing w:after="160" w:line="256" w:lineRule="auto"/>
              <w:rPr>
                <w:bCs/>
                <w:iCs/>
                <w:szCs w:val="20"/>
                <w:lang w:eastAsia="nl-NL"/>
              </w:rPr>
            </w:pPr>
            <w:r>
              <w:rPr>
                <w:bCs/>
                <w:iCs/>
                <w:szCs w:val="20"/>
                <w:highlight w:val="yellow"/>
                <w:lang w:eastAsia="nl-NL"/>
              </w:rPr>
              <w:t>email</w:t>
            </w:r>
          </w:p>
        </w:tc>
        <w:tc>
          <w:tcPr>
            <w:tcW w:w="2008" w:type="dxa"/>
            <w:tcBorders>
              <w:top w:val="single" w:sz="4" w:space="0" w:color="auto"/>
              <w:left w:val="single" w:sz="4" w:space="0" w:color="auto"/>
              <w:bottom w:val="single" w:sz="4" w:space="0" w:color="auto"/>
              <w:right w:val="single" w:sz="4" w:space="0" w:color="auto"/>
            </w:tcBorders>
          </w:tcPr>
          <w:p w14:paraId="2242A11D" w14:textId="77777777" w:rsidR="00FE1358" w:rsidRPr="0017773A" w:rsidRDefault="00FE1358" w:rsidP="0079647C">
            <w:pPr>
              <w:spacing w:after="160" w:line="256" w:lineRule="auto"/>
              <w:rPr>
                <w:bCs/>
                <w:iCs/>
                <w:szCs w:val="20"/>
                <w:lang w:eastAsia="nl-NL"/>
              </w:rPr>
            </w:pPr>
            <w:r>
              <w:rPr>
                <w:bCs/>
                <w:iCs/>
                <w:szCs w:val="20"/>
                <w:highlight w:val="yellow"/>
                <w:lang w:eastAsia="nl-NL"/>
              </w:rPr>
              <w:t>telefoonnummer</w:t>
            </w:r>
          </w:p>
        </w:tc>
      </w:tr>
    </w:tbl>
    <w:p w14:paraId="2F75FB47" w14:textId="77777777" w:rsidR="00FE1358" w:rsidRPr="0017773A" w:rsidRDefault="00FE1358" w:rsidP="00FE1358">
      <w:pPr>
        <w:spacing w:after="160" w:line="256" w:lineRule="auto"/>
        <w:rPr>
          <w:rFonts w:ascii="Arial" w:eastAsia="Times New Roman" w:hAnsi="Arial" w:cs="Arial"/>
          <w:bCs/>
          <w:iCs/>
          <w:kern w:val="16"/>
          <w:szCs w:val="20"/>
          <w:lang w:eastAsia="nl-NL"/>
        </w:rPr>
      </w:pPr>
    </w:p>
    <w:p w14:paraId="5C35AB22" w14:textId="77777777" w:rsidR="00FE1358" w:rsidRDefault="00FE1358" w:rsidP="00FE1358">
      <w:pPr>
        <w:spacing w:after="0"/>
        <w:rPr>
          <w:rFonts w:asciiTheme="minorHAnsi" w:eastAsiaTheme="minorHAnsi" w:hAnsiTheme="minorHAnsi" w:cstheme="minorBidi"/>
          <w:bCs/>
          <w:color w:val="4F81BD"/>
          <w:sz w:val="24"/>
          <w:szCs w:val="20"/>
          <w:u w:val="single"/>
          <w:lang w:eastAsia="nl-NL"/>
        </w:rPr>
      </w:pPr>
      <w:r>
        <w:rPr>
          <w:u w:val="single"/>
        </w:rPr>
        <w:br w:type="page"/>
      </w:r>
    </w:p>
    <w:p w14:paraId="11F3171D" w14:textId="77777777" w:rsidR="00FE1358" w:rsidRPr="004D24B7" w:rsidRDefault="00FE1358" w:rsidP="00FE1358">
      <w:pPr>
        <w:pStyle w:val="Kop2"/>
        <w:rPr>
          <w:b/>
          <w:bCs w:val="0"/>
          <w:color w:val="auto"/>
        </w:rPr>
      </w:pPr>
      <w:r w:rsidRPr="004D24B7">
        <w:rPr>
          <w:b/>
          <w:bCs w:val="0"/>
          <w:color w:val="auto"/>
          <w:u w:val="single"/>
        </w:rPr>
        <w:t>Bijlage B:</w:t>
      </w:r>
      <w:r w:rsidRPr="004D24B7">
        <w:rPr>
          <w:b/>
          <w:bCs w:val="0"/>
          <w:color w:val="auto"/>
        </w:rPr>
        <w:t xml:space="preserve"> Beveiligingsmaatregelen</w:t>
      </w:r>
    </w:p>
    <w:p w14:paraId="35CA6C42" w14:textId="77777777" w:rsidR="00FE1358" w:rsidRPr="0017773A" w:rsidRDefault="00FE1358" w:rsidP="00FE1358">
      <w:pPr>
        <w:spacing w:after="160" w:line="256" w:lineRule="auto"/>
        <w:rPr>
          <w:bCs/>
          <w:iCs/>
          <w:szCs w:val="20"/>
          <w:lang w:eastAsia="nl-NL"/>
        </w:rPr>
      </w:pPr>
      <w:r w:rsidRPr="0017773A">
        <w:rPr>
          <w:bCs/>
          <w:iCs/>
          <w:szCs w:val="20"/>
          <w:lang w:eastAsia="nl-NL"/>
        </w:rPr>
        <w:t xml:space="preserve">Versienummer 01, Datum laatste aanpassing: </w:t>
      </w:r>
      <w:r>
        <w:rPr>
          <w:bCs/>
          <w:iCs/>
          <w:szCs w:val="20"/>
          <w:lang w:eastAsia="nl-NL"/>
        </w:rPr>
        <w:t>20-06-2023</w:t>
      </w:r>
    </w:p>
    <w:p w14:paraId="31A7E6B6"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 xml:space="preserve">Uitwerking van de door Verwerker getroffen beveiligingsmaatregelen: </w:t>
      </w:r>
    </w:p>
    <w:tbl>
      <w:tblPr>
        <w:tblStyle w:val="Tabelraster"/>
        <w:tblW w:w="0" w:type="auto"/>
        <w:tblLook w:val="04A0" w:firstRow="1" w:lastRow="0" w:firstColumn="1" w:lastColumn="0" w:noHBand="0" w:noVBand="1"/>
      </w:tblPr>
      <w:tblGrid>
        <w:gridCol w:w="8898"/>
      </w:tblGrid>
      <w:tr w:rsidR="00FE1358" w14:paraId="75F284D9" w14:textId="77777777" w:rsidTr="0079647C">
        <w:tc>
          <w:tcPr>
            <w:tcW w:w="8898" w:type="dxa"/>
            <w:tcBorders>
              <w:top w:val="single" w:sz="4" w:space="0" w:color="auto"/>
              <w:left w:val="single" w:sz="4" w:space="0" w:color="auto"/>
              <w:bottom w:val="single" w:sz="4" w:space="0" w:color="auto"/>
              <w:right w:val="single" w:sz="4" w:space="0" w:color="auto"/>
            </w:tcBorders>
            <w:hideMark/>
          </w:tcPr>
          <w:p w14:paraId="114A9994" w14:textId="77777777" w:rsidR="00FE1358" w:rsidRPr="00A47743" w:rsidRDefault="00FE1358" w:rsidP="0079647C">
            <w:pPr>
              <w:autoSpaceDE w:val="0"/>
              <w:autoSpaceDN w:val="0"/>
              <w:spacing w:before="240" w:after="240"/>
              <w:outlineLvl w:val="5"/>
              <w:rPr>
                <w:szCs w:val="20"/>
                <w:lang w:eastAsia="nl-NL"/>
              </w:rPr>
            </w:pPr>
            <w:r w:rsidRPr="00A47743">
              <w:rPr>
                <w:szCs w:val="20"/>
                <w:lang w:eastAsia="nl-NL"/>
              </w:rPr>
              <w:t>Conform ISO:27001 en NEN:751</w:t>
            </w:r>
            <w:r>
              <w:rPr>
                <w:szCs w:val="20"/>
                <w:lang w:eastAsia="nl-NL"/>
              </w:rPr>
              <w:t>0</w:t>
            </w:r>
            <w:r w:rsidRPr="00A47743">
              <w:rPr>
                <w:szCs w:val="20"/>
                <w:lang w:eastAsia="nl-NL"/>
              </w:rPr>
              <w:t xml:space="preserve"> normen</w:t>
            </w:r>
          </w:p>
        </w:tc>
      </w:tr>
    </w:tbl>
    <w:p w14:paraId="73DF80F9" w14:textId="77777777" w:rsidR="00FE1358" w:rsidRPr="0017773A" w:rsidRDefault="00FE1358" w:rsidP="00FE1358">
      <w:pPr>
        <w:spacing w:after="160" w:line="256" w:lineRule="auto"/>
        <w:rPr>
          <w:rFonts w:ascii="Arial" w:eastAsia="Times New Roman" w:hAnsi="Arial" w:cs="Arial"/>
          <w:b/>
          <w:bCs/>
          <w:iCs/>
          <w:kern w:val="16"/>
          <w:szCs w:val="20"/>
          <w:lang w:eastAsia="nl-NL"/>
        </w:rPr>
      </w:pPr>
    </w:p>
    <w:p w14:paraId="6063D24E"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Certificaten waarover Verwerker beschikt:</w:t>
      </w:r>
    </w:p>
    <w:tbl>
      <w:tblPr>
        <w:tblStyle w:val="Tabelraster"/>
        <w:tblW w:w="0" w:type="auto"/>
        <w:tblLook w:val="04A0" w:firstRow="1" w:lastRow="0" w:firstColumn="1" w:lastColumn="0" w:noHBand="0" w:noVBand="1"/>
      </w:tblPr>
      <w:tblGrid>
        <w:gridCol w:w="1594"/>
        <w:gridCol w:w="2693"/>
        <w:gridCol w:w="2161"/>
        <w:gridCol w:w="2084"/>
      </w:tblGrid>
      <w:tr w:rsidR="00FE1358" w14:paraId="6248D4C5" w14:textId="77777777" w:rsidTr="0079647C">
        <w:tc>
          <w:tcPr>
            <w:tcW w:w="1594" w:type="dxa"/>
            <w:tcBorders>
              <w:top w:val="single" w:sz="4" w:space="0" w:color="auto"/>
              <w:left w:val="single" w:sz="4" w:space="0" w:color="auto"/>
              <w:bottom w:val="single" w:sz="4" w:space="0" w:color="auto"/>
              <w:right w:val="single" w:sz="4" w:space="0" w:color="auto"/>
            </w:tcBorders>
            <w:hideMark/>
          </w:tcPr>
          <w:p w14:paraId="7087F24B" w14:textId="77777777" w:rsidR="00FE1358" w:rsidRPr="0017773A" w:rsidRDefault="00FE1358" w:rsidP="0079647C">
            <w:pPr>
              <w:spacing w:after="160" w:line="256" w:lineRule="auto"/>
              <w:rPr>
                <w:b/>
                <w:bCs/>
                <w:iCs/>
                <w:szCs w:val="20"/>
                <w:lang w:eastAsia="nl-NL"/>
              </w:rPr>
            </w:pPr>
            <w:r w:rsidRPr="0017773A">
              <w:rPr>
                <w:b/>
                <w:bCs/>
                <w:iCs/>
                <w:szCs w:val="20"/>
                <w:lang w:eastAsia="nl-NL"/>
              </w:rPr>
              <w:t>Certificaten</w:t>
            </w:r>
          </w:p>
        </w:tc>
        <w:tc>
          <w:tcPr>
            <w:tcW w:w="2693" w:type="dxa"/>
            <w:tcBorders>
              <w:top w:val="single" w:sz="4" w:space="0" w:color="auto"/>
              <w:left w:val="single" w:sz="4" w:space="0" w:color="auto"/>
              <w:bottom w:val="single" w:sz="4" w:space="0" w:color="auto"/>
              <w:right w:val="single" w:sz="4" w:space="0" w:color="auto"/>
            </w:tcBorders>
            <w:hideMark/>
          </w:tcPr>
          <w:p w14:paraId="2A672008" w14:textId="77777777" w:rsidR="00FE1358" w:rsidRPr="0017773A" w:rsidRDefault="00FE1358" w:rsidP="0079647C">
            <w:pPr>
              <w:spacing w:after="160" w:line="256" w:lineRule="auto"/>
              <w:rPr>
                <w:b/>
                <w:bCs/>
                <w:iCs/>
                <w:szCs w:val="20"/>
                <w:lang w:eastAsia="nl-NL"/>
              </w:rPr>
            </w:pPr>
            <w:r w:rsidRPr="0017773A">
              <w:rPr>
                <w:b/>
                <w:bCs/>
                <w:iCs/>
                <w:szCs w:val="20"/>
                <w:lang w:eastAsia="nl-NL"/>
              </w:rPr>
              <w:t>Organisatieonderdeel / dienst waarop certificaat betrekking heeft</w:t>
            </w:r>
          </w:p>
        </w:tc>
        <w:tc>
          <w:tcPr>
            <w:tcW w:w="2161" w:type="dxa"/>
            <w:tcBorders>
              <w:top w:val="single" w:sz="4" w:space="0" w:color="auto"/>
              <w:left w:val="single" w:sz="4" w:space="0" w:color="auto"/>
              <w:bottom w:val="single" w:sz="4" w:space="0" w:color="auto"/>
              <w:right w:val="single" w:sz="4" w:space="0" w:color="auto"/>
            </w:tcBorders>
            <w:hideMark/>
          </w:tcPr>
          <w:p w14:paraId="5144A540" w14:textId="77777777" w:rsidR="00FE1358" w:rsidRPr="0017773A" w:rsidRDefault="00FE1358" w:rsidP="0079647C">
            <w:pPr>
              <w:spacing w:after="160" w:line="256" w:lineRule="auto"/>
              <w:rPr>
                <w:b/>
                <w:bCs/>
                <w:iCs/>
                <w:szCs w:val="20"/>
                <w:lang w:eastAsia="nl-NL"/>
              </w:rPr>
            </w:pPr>
            <w:r w:rsidRPr="0017773A">
              <w:rPr>
                <w:b/>
                <w:bCs/>
                <w:iCs/>
                <w:szCs w:val="20"/>
                <w:lang w:eastAsia="nl-NL"/>
              </w:rPr>
              <w:t>Geldigheidsduur certificaat</w:t>
            </w:r>
          </w:p>
        </w:tc>
        <w:tc>
          <w:tcPr>
            <w:tcW w:w="2084" w:type="dxa"/>
            <w:tcBorders>
              <w:top w:val="single" w:sz="4" w:space="0" w:color="auto"/>
              <w:left w:val="single" w:sz="4" w:space="0" w:color="auto"/>
              <w:bottom w:val="single" w:sz="4" w:space="0" w:color="auto"/>
              <w:right w:val="single" w:sz="4" w:space="0" w:color="auto"/>
            </w:tcBorders>
            <w:hideMark/>
          </w:tcPr>
          <w:p w14:paraId="518479FE" w14:textId="77777777" w:rsidR="00FE1358" w:rsidRPr="0017773A" w:rsidRDefault="00FE1358" w:rsidP="0079647C">
            <w:pPr>
              <w:spacing w:after="160" w:line="256" w:lineRule="auto"/>
              <w:rPr>
                <w:b/>
                <w:bCs/>
                <w:iCs/>
                <w:szCs w:val="20"/>
                <w:lang w:eastAsia="nl-NL"/>
              </w:rPr>
            </w:pPr>
            <w:r w:rsidRPr="0017773A">
              <w:rPr>
                <w:b/>
                <w:bCs/>
                <w:iCs/>
                <w:szCs w:val="20"/>
                <w:lang w:eastAsia="nl-NL"/>
              </w:rPr>
              <w:t xml:space="preserve">Verklaring van toepasselijkheid </w:t>
            </w:r>
          </w:p>
        </w:tc>
      </w:tr>
      <w:tr w:rsidR="00FE1358" w14:paraId="5A41BDC3" w14:textId="77777777" w:rsidTr="0079647C">
        <w:tc>
          <w:tcPr>
            <w:tcW w:w="1594" w:type="dxa"/>
            <w:tcBorders>
              <w:top w:val="single" w:sz="4" w:space="0" w:color="auto"/>
              <w:left w:val="single" w:sz="4" w:space="0" w:color="auto"/>
              <w:bottom w:val="single" w:sz="4" w:space="0" w:color="auto"/>
              <w:right w:val="single" w:sz="4" w:space="0" w:color="auto"/>
            </w:tcBorders>
            <w:hideMark/>
          </w:tcPr>
          <w:p w14:paraId="1F177F0E" w14:textId="77777777" w:rsidR="00FE1358" w:rsidRPr="00A47743" w:rsidRDefault="00FE1358" w:rsidP="0079647C">
            <w:pPr>
              <w:spacing w:after="160" w:line="256" w:lineRule="auto"/>
              <w:rPr>
                <w:bCs/>
                <w:iCs/>
                <w:szCs w:val="20"/>
                <w:lang w:eastAsia="nl-NL"/>
              </w:rPr>
            </w:pPr>
            <w:r w:rsidRPr="00A47743">
              <w:rPr>
                <w:szCs w:val="20"/>
                <w:lang w:eastAsia="nl-NL"/>
              </w:rPr>
              <w:t xml:space="preserve">ISO27001 </w:t>
            </w:r>
          </w:p>
        </w:tc>
        <w:tc>
          <w:tcPr>
            <w:tcW w:w="2693" w:type="dxa"/>
            <w:tcBorders>
              <w:top w:val="single" w:sz="4" w:space="0" w:color="auto"/>
              <w:left w:val="single" w:sz="4" w:space="0" w:color="auto"/>
              <w:bottom w:val="single" w:sz="4" w:space="0" w:color="auto"/>
              <w:right w:val="single" w:sz="4" w:space="0" w:color="auto"/>
            </w:tcBorders>
            <w:hideMark/>
          </w:tcPr>
          <w:p w14:paraId="63720EBB" w14:textId="77777777" w:rsidR="00FE1358" w:rsidRPr="00A47743" w:rsidRDefault="00FE1358" w:rsidP="0079647C">
            <w:pPr>
              <w:spacing w:after="160" w:line="256" w:lineRule="auto"/>
              <w:rPr>
                <w:bCs/>
                <w:iCs/>
                <w:szCs w:val="20"/>
                <w:lang w:eastAsia="nl-NL"/>
              </w:rPr>
            </w:pPr>
            <w:r w:rsidRPr="00A47743">
              <w:rPr>
                <w:bCs/>
                <w:iCs/>
                <w:szCs w:val="20"/>
                <w:lang w:eastAsia="nl-NL"/>
              </w:rPr>
              <w:t>Gehele organisatie</w:t>
            </w:r>
          </w:p>
        </w:tc>
        <w:tc>
          <w:tcPr>
            <w:tcW w:w="2161" w:type="dxa"/>
            <w:tcBorders>
              <w:top w:val="single" w:sz="4" w:space="0" w:color="auto"/>
              <w:left w:val="single" w:sz="4" w:space="0" w:color="auto"/>
              <w:bottom w:val="single" w:sz="4" w:space="0" w:color="auto"/>
              <w:right w:val="single" w:sz="4" w:space="0" w:color="auto"/>
            </w:tcBorders>
            <w:hideMark/>
          </w:tcPr>
          <w:p w14:paraId="29AC0330" w14:textId="77777777" w:rsidR="00FE1358" w:rsidRPr="00A47743" w:rsidRDefault="00FE1358" w:rsidP="0079647C">
            <w:pPr>
              <w:spacing w:after="160" w:line="256" w:lineRule="auto"/>
              <w:rPr>
                <w:bCs/>
                <w:iCs/>
                <w:szCs w:val="20"/>
                <w:lang w:eastAsia="nl-NL"/>
              </w:rPr>
            </w:pPr>
            <w:r w:rsidRPr="00A47743">
              <w:rPr>
                <w:bCs/>
                <w:iCs/>
                <w:szCs w:val="20"/>
                <w:lang w:eastAsia="nl-NL"/>
              </w:rPr>
              <w:t>6 oktober 20</w:t>
            </w:r>
            <w:r>
              <w:rPr>
                <w:bCs/>
                <w:iCs/>
                <w:szCs w:val="20"/>
                <w:lang w:eastAsia="nl-NL"/>
              </w:rPr>
              <w:t>25</w:t>
            </w:r>
          </w:p>
        </w:tc>
        <w:tc>
          <w:tcPr>
            <w:tcW w:w="2084" w:type="dxa"/>
            <w:tcBorders>
              <w:top w:val="single" w:sz="4" w:space="0" w:color="auto"/>
              <w:left w:val="single" w:sz="4" w:space="0" w:color="auto"/>
              <w:bottom w:val="single" w:sz="4" w:space="0" w:color="auto"/>
              <w:right w:val="single" w:sz="4" w:space="0" w:color="auto"/>
            </w:tcBorders>
            <w:hideMark/>
          </w:tcPr>
          <w:p w14:paraId="47030774" w14:textId="77777777" w:rsidR="00FE1358" w:rsidRPr="00A47743" w:rsidRDefault="00FE1358" w:rsidP="0079647C">
            <w:pPr>
              <w:spacing w:after="160" w:line="256" w:lineRule="auto"/>
              <w:rPr>
                <w:bCs/>
                <w:iCs/>
                <w:szCs w:val="20"/>
                <w:lang w:eastAsia="nl-NL"/>
              </w:rPr>
            </w:pPr>
            <w:r w:rsidRPr="00A47743">
              <w:rPr>
                <w:bCs/>
                <w:iCs/>
                <w:szCs w:val="20"/>
                <w:lang w:eastAsia="nl-NL"/>
              </w:rPr>
              <w:t>Ja</w:t>
            </w:r>
          </w:p>
        </w:tc>
      </w:tr>
      <w:tr w:rsidR="00FE1358" w14:paraId="6AD959E2" w14:textId="77777777" w:rsidTr="0079647C">
        <w:tc>
          <w:tcPr>
            <w:tcW w:w="1594" w:type="dxa"/>
            <w:tcBorders>
              <w:top w:val="single" w:sz="4" w:space="0" w:color="auto"/>
              <w:left w:val="single" w:sz="4" w:space="0" w:color="auto"/>
              <w:bottom w:val="single" w:sz="4" w:space="0" w:color="auto"/>
              <w:right w:val="single" w:sz="4" w:space="0" w:color="auto"/>
            </w:tcBorders>
            <w:hideMark/>
          </w:tcPr>
          <w:p w14:paraId="2719CCC4" w14:textId="77777777" w:rsidR="00FE1358" w:rsidRPr="00A47743" w:rsidRDefault="00FE1358" w:rsidP="0079647C">
            <w:pPr>
              <w:spacing w:after="160" w:line="256" w:lineRule="auto"/>
              <w:rPr>
                <w:bCs/>
                <w:iCs/>
                <w:szCs w:val="20"/>
                <w:lang w:eastAsia="nl-NL"/>
              </w:rPr>
            </w:pPr>
            <w:r w:rsidRPr="00A47743">
              <w:rPr>
                <w:szCs w:val="20"/>
                <w:lang w:eastAsia="nl-NL"/>
              </w:rPr>
              <w:t>NEN7510</w:t>
            </w:r>
          </w:p>
        </w:tc>
        <w:tc>
          <w:tcPr>
            <w:tcW w:w="2693" w:type="dxa"/>
            <w:tcBorders>
              <w:top w:val="single" w:sz="4" w:space="0" w:color="auto"/>
              <w:left w:val="single" w:sz="4" w:space="0" w:color="auto"/>
              <w:bottom w:val="single" w:sz="4" w:space="0" w:color="auto"/>
              <w:right w:val="single" w:sz="4" w:space="0" w:color="auto"/>
            </w:tcBorders>
            <w:hideMark/>
          </w:tcPr>
          <w:p w14:paraId="23D13666" w14:textId="77777777" w:rsidR="00FE1358" w:rsidRPr="00A47743" w:rsidRDefault="00FE1358" w:rsidP="0079647C">
            <w:pPr>
              <w:spacing w:after="160" w:line="256" w:lineRule="auto"/>
              <w:rPr>
                <w:bCs/>
                <w:iCs/>
                <w:szCs w:val="20"/>
                <w:lang w:eastAsia="nl-NL"/>
              </w:rPr>
            </w:pPr>
            <w:r w:rsidRPr="00A47743">
              <w:rPr>
                <w:bCs/>
                <w:iCs/>
                <w:szCs w:val="20"/>
                <w:lang w:eastAsia="nl-NL"/>
              </w:rPr>
              <w:t>Gehele organisatie</w:t>
            </w:r>
          </w:p>
        </w:tc>
        <w:tc>
          <w:tcPr>
            <w:tcW w:w="2161" w:type="dxa"/>
            <w:tcBorders>
              <w:top w:val="single" w:sz="4" w:space="0" w:color="auto"/>
              <w:left w:val="single" w:sz="4" w:space="0" w:color="auto"/>
              <w:bottom w:val="single" w:sz="4" w:space="0" w:color="auto"/>
              <w:right w:val="single" w:sz="4" w:space="0" w:color="auto"/>
            </w:tcBorders>
            <w:hideMark/>
          </w:tcPr>
          <w:p w14:paraId="2C20AD90" w14:textId="77777777" w:rsidR="00FE1358" w:rsidRPr="00A47743" w:rsidRDefault="00FE1358" w:rsidP="0079647C">
            <w:pPr>
              <w:spacing w:after="160" w:line="256" w:lineRule="auto"/>
              <w:rPr>
                <w:bCs/>
                <w:iCs/>
                <w:szCs w:val="20"/>
                <w:lang w:eastAsia="nl-NL"/>
              </w:rPr>
            </w:pPr>
            <w:r w:rsidRPr="00A47743">
              <w:rPr>
                <w:bCs/>
                <w:iCs/>
                <w:szCs w:val="20"/>
                <w:lang w:eastAsia="nl-NL"/>
              </w:rPr>
              <w:t>6 oktober 20</w:t>
            </w:r>
            <w:r>
              <w:rPr>
                <w:bCs/>
                <w:iCs/>
                <w:szCs w:val="20"/>
                <w:lang w:eastAsia="nl-NL"/>
              </w:rPr>
              <w:t>25</w:t>
            </w:r>
          </w:p>
        </w:tc>
        <w:tc>
          <w:tcPr>
            <w:tcW w:w="2084" w:type="dxa"/>
            <w:tcBorders>
              <w:top w:val="single" w:sz="4" w:space="0" w:color="auto"/>
              <w:left w:val="single" w:sz="4" w:space="0" w:color="auto"/>
              <w:bottom w:val="single" w:sz="4" w:space="0" w:color="auto"/>
              <w:right w:val="single" w:sz="4" w:space="0" w:color="auto"/>
            </w:tcBorders>
            <w:hideMark/>
          </w:tcPr>
          <w:p w14:paraId="7CAF443A" w14:textId="77777777" w:rsidR="00FE1358" w:rsidRPr="00A47743" w:rsidRDefault="00FE1358" w:rsidP="0079647C">
            <w:pPr>
              <w:spacing w:after="160" w:line="256" w:lineRule="auto"/>
              <w:rPr>
                <w:bCs/>
                <w:iCs/>
                <w:szCs w:val="20"/>
                <w:lang w:eastAsia="nl-NL"/>
              </w:rPr>
            </w:pPr>
            <w:r w:rsidRPr="00A47743">
              <w:rPr>
                <w:bCs/>
                <w:iCs/>
                <w:szCs w:val="20"/>
                <w:lang w:eastAsia="nl-NL"/>
              </w:rPr>
              <w:t>Ja</w:t>
            </w:r>
          </w:p>
        </w:tc>
      </w:tr>
    </w:tbl>
    <w:p w14:paraId="2F5A13D6" w14:textId="77777777" w:rsidR="00FE1358" w:rsidRPr="0017773A" w:rsidRDefault="00FE1358" w:rsidP="00FE1358">
      <w:pPr>
        <w:spacing w:after="160" w:line="256" w:lineRule="auto"/>
        <w:rPr>
          <w:rFonts w:ascii="Arial" w:eastAsia="Times New Roman" w:hAnsi="Arial" w:cs="Arial"/>
          <w:b/>
          <w:bCs/>
          <w:iCs/>
          <w:kern w:val="16"/>
          <w:szCs w:val="20"/>
          <w:lang w:eastAsia="nl-NL"/>
        </w:rPr>
      </w:pPr>
    </w:p>
    <w:p w14:paraId="2DB7BF67"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Kwalificaties waaraan Verwerker voldoet:</w:t>
      </w:r>
    </w:p>
    <w:tbl>
      <w:tblPr>
        <w:tblStyle w:val="Tabelraster"/>
        <w:tblW w:w="0" w:type="auto"/>
        <w:tblLook w:val="04A0" w:firstRow="1" w:lastRow="0" w:firstColumn="1" w:lastColumn="0" w:noHBand="0" w:noVBand="1"/>
      </w:tblPr>
      <w:tblGrid>
        <w:gridCol w:w="9056"/>
      </w:tblGrid>
      <w:tr w:rsidR="00FE1358" w14:paraId="316200DB" w14:textId="77777777" w:rsidTr="0079647C">
        <w:tc>
          <w:tcPr>
            <w:tcW w:w="9056" w:type="dxa"/>
            <w:tcBorders>
              <w:top w:val="single" w:sz="4" w:space="0" w:color="auto"/>
              <w:left w:val="single" w:sz="4" w:space="0" w:color="auto"/>
              <w:bottom w:val="single" w:sz="4" w:space="0" w:color="auto"/>
              <w:right w:val="single" w:sz="4" w:space="0" w:color="auto"/>
            </w:tcBorders>
          </w:tcPr>
          <w:p w14:paraId="7D3690E8" w14:textId="77777777" w:rsidR="00FE1358" w:rsidRPr="00E62A28" w:rsidRDefault="00FE1358" w:rsidP="0079647C">
            <w:pPr>
              <w:spacing w:after="160" w:line="256" w:lineRule="auto"/>
              <w:rPr>
                <w:bCs/>
                <w:iCs/>
                <w:szCs w:val="20"/>
                <w:lang w:eastAsia="nl-NL"/>
              </w:rPr>
            </w:pPr>
            <w:r w:rsidRPr="00E62A28">
              <w:rPr>
                <w:bCs/>
                <w:iCs/>
                <w:szCs w:val="20"/>
                <w:lang w:eastAsia="nl-NL"/>
              </w:rPr>
              <w:t>NVT</w:t>
            </w:r>
          </w:p>
        </w:tc>
      </w:tr>
    </w:tbl>
    <w:p w14:paraId="17C78CAE" w14:textId="77777777" w:rsidR="00FE1358" w:rsidRPr="0017773A" w:rsidRDefault="00FE1358" w:rsidP="00FE1358">
      <w:pPr>
        <w:spacing w:after="160" w:line="256" w:lineRule="auto"/>
        <w:rPr>
          <w:rFonts w:ascii="Arial" w:eastAsia="Times New Roman" w:hAnsi="Arial" w:cs="Arial"/>
          <w:b/>
          <w:bCs/>
          <w:iCs/>
          <w:kern w:val="16"/>
          <w:szCs w:val="20"/>
          <w:lang w:eastAsia="nl-NL"/>
        </w:rPr>
      </w:pPr>
      <w:r w:rsidRPr="0017773A">
        <w:rPr>
          <w:b/>
          <w:bCs/>
          <w:iCs/>
          <w:szCs w:val="20"/>
          <w:lang w:eastAsia="nl-NL"/>
        </w:rPr>
        <w:br w:type="page"/>
      </w:r>
    </w:p>
    <w:p w14:paraId="5D6CAEC0" w14:textId="77777777" w:rsidR="00FE1358" w:rsidRPr="004D24B7" w:rsidRDefault="00FE1358" w:rsidP="00FE1358">
      <w:pPr>
        <w:pStyle w:val="Kop2"/>
        <w:rPr>
          <w:b/>
          <w:bCs w:val="0"/>
          <w:color w:val="auto"/>
        </w:rPr>
      </w:pPr>
      <w:r w:rsidRPr="004D24B7">
        <w:rPr>
          <w:b/>
          <w:bCs w:val="0"/>
          <w:color w:val="auto"/>
          <w:u w:val="single"/>
        </w:rPr>
        <w:t>Bijlage C</w:t>
      </w:r>
      <w:r w:rsidRPr="004D24B7">
        <w:rPr>
          <w:b/>
          <w:bCs w:val="0"/>
          <w:color w:val="auto"/>
        </w:rPr>
        <w:t>: Informatie die moet worden verstrekt bij een Inbreuk in verband met Persoonsgegevens</w:t>
      </w:r>
    </w:p>
    <w:p w14:paraId="2D78D6CA" w14:textId="77777777" w:rsidR="00FE1358" w:rsidRPr="0017773A" w:rsidRDefault="00FE1358" w:rsidP="00FE1358">
      <w:pPr>
        <w:spacing w:after="160" w:line="256" w:lineRule="auto"/>
        <w:rPr>
          <w:bCs/>
          <w:iCs/>
          <w:szCs w:val="20"/>
          <w:lang w:eastAsia="nl-NL"/>
        </w:rPr>
      </w:pPr>
      <w:r w:rsidRPr="0017773A">
        <w:rPr>
          <w:bCs/>
          <w:iCs/>
          <w:szCs w:val="20"/>
          <w:lang w:eastAsia="nl-NL"/>
        </w:rPr>
        <w:t>Versienummer XX, Datum laatste aanpassing: XX-XX-XX</w:t>
      </w:r>
    </w:p>
    <w:bookmarkEnd w:id="5"/>
    <w:p w14:paraId="0FD4D176"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Contactgegevens melder</w:t>
      </w:r>
    </w:p>
    <w:p w14:paraId="727459AE" w14:textId="77777777" w:rsidR="00FE1358" w:rsidRPr="0017773A" w:rsidRDefault="00FE1358" w:rsidP="00FE1358">
      <w:pPr>
        <w:spacing w:after="160" w:line="256" w:lineRule="auto"/>
        <w:rPr>
          <w:bCs/>
          <w:iCs/>
          <w:szCs w:val="20"/>
          <w:lang w:eastAsia="nl-NL"/>
        </w:rPr>
      </w:pPr>
      <w:r w:rsidRPr="0017773A">
        <w:rPr>
          <w:bCs/>
          <w:iCs/>
          <w:szCs w:val="20"/>
          <w:lang w:eastAsia="nl-NL"/>
        </w:rPr>
        <w:t>Naam, functie, emailadres, telefoonnummer.</w:t>
      </w:r>
    </w:p>
    <w:p w14:paraId="74A162CA" w14:textId="77777777" w:rsidR="00FE1358" w:rsidRPr="0017773A" w:rsidRDefault="00FE1358" w:rsidP="00FE1358">
      <w:pPr>
        <w:spacing w:after="160" w:line="256" w:lineRule="auto"/>
        <w:rPr>
          <w:bCs/>
          <w:iCs/>
          <w:szCs w:val="20"/>
          <w:u w:val="single"/>
          <w:lang w:eastAsia="nl-NL"/>
        </w:rPr>
      </w:pPr>
      <w:r w:rsidRPr="0017773A">
        <w:rPr>
          <w:b/>
          <w:bCs/>
          <w:iCs/>
          <w:szCs w:val="20"/>
          <w:u w:val="single"/>
          <w:lang w:eastAsia="nl-NL"/>
        </w:rPr>
        <w:br/>
        <w:t xml:space="preserve">Gegevens over de Inbreuk in verband met Persoonsgegevens </w:t>
      </w:r>
      <w:r w:rsidRPr="0017773A">
        <w:rPr>
          <w:bCs/>
          <w:iCs/>
          <w:szCs w:val="20"/>
          <w:u w:val="single"/>
          <w:lang w:eastAsia="nl-NL"/>
        </w:rPr>
        <w:t>(hierna: “Inbreuk”)</w:t>
      </w:r>
    </w:p>
    <w:p w14:paraId="6E57E5E0" w14:textId="77777777" w:rsidR="00FE1358" w:rsidRDefault="00FE1358" w:rsidP="00FE1358">
      <w:pPr>
        <w:spacing w:after="160"/>
        <w:ind w:left="705" w:hanging="705"/>
        <w:rPr>
          <w:bCs/>
          <w:iCs/>
          <w:szCs w:val="20"/>
          <w:lang w:eastAsia="nl-NL"/>
        </w:rPr>
      </w:pPr>
      <w:r w:rsidRPr="0017773A">
        <w:rPr>
          <w:bCs/>
          <w:iCs/>
          <w:szCs w:val="20"/>
          <w:lang w:eastAsia="nl-NL"/>
        </w:rPr>
        <w:t>•</w:t>
      </w:r>
      <w:r w:rsidRPr="0017773A">
        <w:rPr>
          <w:bCs/>
          <w:iCs/>
          <w:szCs w:val="20"/>
          <w:lang w:eastAsia="nl-NL"/>
        </w:rPr>
        <w:tab/>
        <w:t>Geef een samenvatting van het incident waarbij de Inbreuk op de beveiliging van Persoonsgegevens zich heeft voorgedaan.</w:t>
      </w:r>
    </w:p>
    <w:p w14:paraId="3D1AC460" w14:textId="77777777" w:rsidR="00FE1358" w:rsidRPr="0017773A" w:rsidRDefault="00FE1358" w:rsidP="00FE1358">
      <w:pPr>
        <w:spacing w:after="160"/>
        <w:ind w:left="705" w:hanging="705"/>
        <w:rPr>
          <w:bCs/>
          <w:iCs/>
          <w:szCs w:val="20"/>
          <w:lang w:eastAsia="nl-NL"/>
        </w:rPr>
      </w:pPr>
      <w:r w:rsidRPr="0017773A">
        <w:rPr>
          <w:bCs/>
          <w:iCs/>
          <w:szCs w:val="20"/>
          <w:lang w:eastAsia="nl-NL"/>
        </w:rPr>
        <w:t>•</w:t>
      </w:r>
      <w:r w:rsidRPr="0017773A">
        <w:rPr>
          <w:bCs/>
          <w:iCs/>
          <w:szCs w:val="20"/>
          <w:lang w:eastAsia="nl-NL"/>
        </w:rPr>
        <w:tab/>
        <w:t xml:space="preserve">Van hoeveel personen zijn Persoonsgegevens betrokken bij de Inbreuk? </w:t>
      </w:r>
      <w:r w:rsidRPr="0017773A">
        <w:rPr>
          <w:bCs/>
          <w:iCs/>
          <w:szCs w:val="20"/>
          <w:lang w:eastAsia="nl-NL"/>
        </w:rPr>
        <w:br/>
        <w:t>(Vul de aantallen in.)</w:t>
      </w:r>
    </w:p>
    <w:p w14:paraId="46EC7669"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a) Minimaal: (vul aan) </w:t>
      </w:r>
    </w:p>
    <w:p w14:paraId="78876452" w14:textId="77777777" w:rsidR="00FE1358" w:rsidRPr="0017773A" w:rsidRDefault="00FE1358" w:rsidP="00FE1358">
      <w:pPr>
        <w:spacing w:after="160"/>
        <w:ind w:left="708" w:firstLine="708"/>
        <w:rPr>
          <w:bCs/>
          <w:iCs/>
          <w:szCs w:val="20"/>
          <w:lang w:eastAsia="nl-NL"/>
        </w:rPr>
      </w:pPr>
      <w:r w:rsidRPr="0017773A">
        <w:rPr>
          <w:bCs/>
          <w:iCs/>
          <w:szCs w:val="20"/>
          <w:lang w:eastAsia="nl-NL"/>
        </w:rPr>
        <w:t>b) Maximaal: (vul aan)</w:t>
      </w:r>
    </w:p>
    <w:p w14:paraId="7D20973F" w14:textId="77777777" w:rsidR="00FE1358" w:rsidRPr="0017773A" w:rsidRDefault="00FE1358" w:rsidP="00FE1358">
      <w:pPr>
        <w:spacing w:after="160"/>
        <w:ind w:left="705" w:hanging="705"/>
        <w:rPr>
          <w:bCs/>
          <w:iCs/>
          <w:szCs w:val="20"/>
          <w:lang w:eastAsia="nl-NL"/>
        </w:rPr>
      </w:pPr>
      <w:r w:rsidRPr="0017773A">
        <w:rPr>
          <w:bCs/>
          <w:iCs/>
          <w:szCs w:val="20"/>
          <w:lang w:eastAsia="nl-NL"/>
        </w:rPr>
        <w:t>•</w:t>
      </w:r>
      <w:r w:rsidRPr="0017773A">
        <w:rPr>
          <w:bCs/>
          <w:iCs/>
          <w:szCs w:val="20"/>
          <w:lang w:eastAsia="nl-NL"/>
        </w:rPr>
        <w:tab/>
        <w:t>Omschrijf de groep mensen van wie Persoonsgegevens zijn betrokken (Categorieën Betrokkenen) bij de Inbreuk.</w:t>
      </w:r>
    </w:p>
    <w:p w14:paraId="665736A8" w14:textId="77777777" w:rsidR="00FE1358" w:rsidRPr="0017773A" w:rsidRDefault="00FE1358" w:rsidP="00FE1358">
      <w:pPr>
        <w:spacing w:after="160"/>
        <w:ind w:left="705" w:hanging="705"/>
        <w:rPr>
          <w:bCs/>
          <w:iCs/>
          <w:szCs w:val="20"/>
          <w:lang w:eastAsia="nl-NL"/>
        </w:rPr>
      </w:pPr>
      <w:r w:rsidRPr="0017773A">
        <w:rPr>
          <w:bCs/>
          <w:iCs/>
          <w:szCs w:val="20"/>
          <w:lang w:eastAsia="nl-NL"/>
        </w:rPr>
        <w:t>•</w:t>
      </w:r>
      <w:r w:rsidRPr="0017773A">
        <w:rPr>
          <w:bCs/>
          <w:iCs/>
          <w:szCs w:val="20"/>
          <w:lang w:eastAsia="nl-NL"/>
        </w:rPr>
        <w:tab/>
        <w:t xml:space="preserve">Wanneer vond de Inbreuk plaats? </w:t>
      </w:r>
      <w:r w:rsidRPr="0017773A">
        <w:rPr>
          <w:bCs/>
          <w:iCs/>
          <w:szCs w:val="20"/>
          <w:lang w:eastAsia="nl-NL"/>
        </w:rPr>
        <w:br/>
        <w:t xml:space="preserve">(Kies een van de volgende opties en vul waar nodig aan) </w:t>
      </w:r>
    </w:p>
    <w:p w14:paraId="3AD8C517"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a) Op (datum) </w:t>
      </w:r>
    </w:p>
    <w:p w14:paraId="290DD913"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b) Tussen (begindatum periode) en (einddatum periode) </w:t>
      </w:r>
    </w:p>
    <w:p w14:paraId="134D7FF4"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c) Nog niet bekend </w:t>
      </w:r>
    </w:p>
    <w:p w14:paraId="1F326326" w14:textId="77777777" w:rsidR="00FE1358" w:rsidRPr="0017773A" w:rsidRDefault="00FE1358" w:rsidP="00FE1358">
      <w:pPr>
        <w:spacing w:after="160"/>
        <w:ind w:left="705" w:hanging="705"/>
        <w:rPr>
          <w:bCs/>
          <w:iCs/>
          <w:szCs w:val="20"/>
          <w:lang w:eastAsia="nl-NL"/>
        </w:rPr>
      </w:pPr>
      <w:r w:rsidRPr="0017773A">
        <w:rPr>
          <w:bCs/>
          <w:iCs/>
          <w:szCs w:val="20"/>
          <w:lang w:eastAsia="nl-NL"/>
        </w:rPr>
        <w:t>•</w:t>
      </w:r>
      <w:r w:rsidRPr="0017773A">
        <w:rPr>
          <w:bCs/>
          <w:iCs/>
          <w:szCs w:val="20"/>
          <w:lang w:eastAsia="nl-NL"/>
        </w:rPr>
        <w:tab/>
        <w:t xml:space="preserve">Wat is de aard van de Inbreuk? </w:t>
      </w:r>
      <w:r w:rsidRPr="0017773A">
        <w:rPr>
          <w:bCs/>
          <w:iCs/>
          <w:szCs w:val="20"/>
          <w:lang w:eastAsia="nl-NL"/>
        </w:rPr>
        <w:br/>
        <w:t xml:space="preserve">(U kunt meerdere mogelijkheden aankruisen) </w:t>
      </w:r>
    </w:p>
    <w:p w14:paraId="6B12626C"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a) Lezen (vertrouwelijkheid) </w:t>
      </w:r>
    </w:p>
    <w:p w14:paraId="3B56BD39" w14:textId="77777777" w:rsidR="00FE1358" w:rsidRPr="0017773A" w:rsidRDefault="00FE1358" w:rsidP="00FE1358">
      <w:pPr>
        <w:spacing w:after="160"/>
        <w:ind w:left="708" w:firstLine="708"/>
        <w:rPr>
          <w:bCs/>
          <w:iCs/>
          <w:szCs w:val="20"/>
          <w:lang w:eastAsia="nl-NL"/>
        </w:rPr>
      </w:pPr>
      <w:r w:rsidRPr="0017773A">
        <w:rPr>
          <w:bCs/>
          <w:iCs/>
          <w:szCs w:val="20"/>
          <w:lang w:eastAsia="nl-NL"/>
        </w:rPr>
        <w:t>b) Kopiëren</w:t>
      </w:r>
    </w:p>
    <w:p w14:paraId="09A61471"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c) Veranderen (integriteit) </w:t>
      </w:r>
    </w:p>
    <w:p w14:paraId="436AF9A2" w14:textId="77777777" w:rsidR="00FE1358" w:rsidRPr="0017773A" w:rsidRDefault="00FE1358" w:rsidP="00FE1358">
      <w:pPr>
        <w:spacing w:after="160"/>
        <w:ind w:left="708" w:firstLine="708"/>
        <w:rPr>
          <w:bCs/>
          <w:iCs/>
          <w:szCs w:val="20"/>
          <w:lang w:eastAsia="nl-NL"/>
        </w:rPr>
      </w:pPr>
      <w:r w:rsidRPr="0017773A">
        <w:rPr>
          <w:bCs/>
          <w:iCs/>
          <w:szCs w:val="20"/>
          <w:lang w:eastAsia="nl-NL"/>
        </w:rPr>
        <w:t>d) Verwijderen of vernietigen (beschikbaarheid)</w:t>
      </w:r>
    </w:p>
    <w:p w14:paraId="79F799BC"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e) Diefstal </w:t>
      </w:r>
    </w:p>
    <w:p w14:paraId="2AD1B1FE" w14:textId="77777777" w:rsidR="00FE1358" w:rsidRPr="0017773A" w:rsidRDefault="00FE1358" w:rsidP="00FE1358">
      <w:pPr>
        <w:spacing w:after="160"/>
        <w:ind w:left="708" w:firstLine="708"/>
        <w:rPr>
          <w:bCs/>
          <w:iCs/>
          <w:szCs w:val="20"/>
          <w:lang w:eastAsia="nl-NL"/>
        </w:rPr>
      </w:pPr>
      <w:r w:rsidRPr="0017773A">
        <w:rPr>
          <w:bCs/>
          <w:iCs/>
          <w:szCs w:val="20"/>
          <w:lang w:eastAsia="nl-NL"/>
        </w:rPr>
        <w:t>f) Nog niet bekend</w:t>
      </w:r>
    </w:p>
    <w:p w14:paraId="49A617F1" w14:textId="77777777" w:rsidR="00FE1358" w:rsidRPr="0017773A" w:rsidRDefault="00FE1358" w:rsidP="00FE1358">
      <w:pPr>
        <w:spacing w:after="160"/>
        <w:ind w:left="705" w:hanging="705"/>
        <w:rPr>
          <w:bCs/>
          <w:iCs/>
          <w:szCs w:val="20"/>
          <w:lang w:eastAsia="nl-NL"/>
        </w:rPr>
      </w:pPr>
      <w:r w:rsidRPr="0017773A">
        <w:rPr>
          <w:bCs/>
          <w:iCs/>
          <w:szCs w:val="20"/>
          <w:lang w:eastAsia="nl-NL"/>
        </w:rPr>
        <w:t>•</w:t>
      </w:r>
      <w:r w:rsidRPr="0017773A">
        <w:rPr>
          <w:bCs/>
          <w:iCs/>
          <w:szCs w:val="20"/>
          <w:lang w:eastAsia="nl-NL"/>
        </w:rPr>
        <w:tab/>
        <w:t xml:space="preserve">Om welk type Persoonsgegevens gaat het? </w:t>
      </w:r>
      <w:r w:rsidRPr="0017773A">
        <w:rPr>
          <w:bCs/>
          <w:iCs/>
          <w:szCs w:val="20"/>
          <w:lang w:eastAsia="nl-NL"/>
        </w:rPr>
        <w:br/>
        <w:t xml:space="preserve">(U kunt meerder mogelijkheden aankruisen) </w:t>
      </w:r>
    </w:p>
    <w:p w14:paraId="03F15B03"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a) Naam -, adres - en woonplaatsgegevens </w:t>
      </w:r>
    </w:p>
    <w:p w14:paraId="5D3D2920"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b) Telefoonnummers </w:t>
      </w:r>
    </w:p>
    <w:p w14:paraId="0E5FA2D2" w14:textId="77777777" w:rsidR="00FE1358" w:rsidRPr="0017773A" w:rsidRDefault="00FE1358" w:rsidP="00FE1358">
      <w:pPr>
        <w:spacing w:after="160"/>
        <w:ind w:left="1416"/>
        <w:rPr>
          <w:bCs/>
          <w:iCs/>
          <w:szCs w:val="20"/>
          <w:lang w:eastAsia="nl-NL"/>
        </w:rPr>
      </w:pPr>
      <w:r w:rsidRPr="0017773A">
        <w:rPr>
          <w:bCs/>
          <w:iCs/>
          <w:szCs w:val="20"/>
          <w:lang w:eastAsia="nl-NL"/>
        </w:rPr>
        <w:t xml:space="preserve">c) E - mailadressen of andere adressen voor elektronische communicatie </w:t>
      </w:r>
    </w:p>
    <w:p w14:paraId="05F5FEE0" w14:textId="77777777" w:rsidR="00FE1358" w:rsidRPr="0017773A" w:rsidRDefault="00FE1358" w:rsidP="00FE1358">
      <w:pPr>
        <w:spacing w:after="160"/>
        <w:ind w:left="1416"/>
        <w:rPr>
          <w:bCs/>
          <w:iCs/>
          <w:szCs w:val="20"/>
          <w:lang w:eastAsia="nl-NL"/>
        </w:rPr>
      </w:pPr>
      <w:r w:rsidRPr="0017773A">
        <w:rPr>
          <w:bCs/>
          <w:iCs/>
          <w:szCs w:val="20"/>
          <w:lang w:eastAsia="nl-NL"/>
        </w:rPr>
        <w:t xml:space="preserve">d) </w:t>
      </w:r>
      <w:proofErr w:type="spellStart"/>
      <w:r w:rsidRPr="0017773A">
        <w:rPr>
          <w:bCs/>
          <w:iCs/>
          <w:szCs w:val="20"/>
          <w:lang w:eastAsia="nl-NL"/>
        </w:rPr>
        <w:t>Toegangs</w:t>
      </w:r>
      <w:proofErr w:type="spellEnd"/>
      <w:r w:rsidRPr="0017773A">
        <w:rPr>
          <w:bCs/>
          <w:iCs/>
          <w:szCs w:val="20"/>
          <w:lang w:eastAsia="nl-NL"/>
        </w:rPr>
        <w:t xml:space="preserve"> - of identificatiegegevens (bijvoorbeeld inlognaam/wachtwoord of  klantnummer) </w:t>
      </w:r>
    </w:p>
    <w:p w14:paraId="493F8DC6" w14:textId="77777777" w:rsidR="00FE1358" w:rsidRPr="0017773A" w:rsidRDefault="00FE1358" w:rsidP="00FE1358">
      <w:pPr>
        <w:spacing w:after="160"/>
        <w:ind w:left="1416"/>
        <w:rPr>
          <w:bCs/>
          <w:iCs/>
          <w:szCs w:val="20"/>
          <w:lang w:eastAsia="nl-NL"/>
        </w:rPr>
      </w:pPr>
      <w:r w:rsidRPr="0017773A">
        <w:rPr>
          <w:bCs/>
          <w:iCs/>
          <w:szCs w:val="20"/>
          <w:lang w:eastAsia="nl-NL"/>
        </w:rPr>
        <w:t xml:space="preserve">e) Financiële gegevens (bijvoorbeeld rekeningnummer, creditcardnummer) </w:t>
      </w:r>
    </w:p>
    <w:p w14:paraId="262EB9D3" w14:textId="77777777" w:rsidR="00FE1358" w:rsidRPr="0017773A" w:rsidRDefault="00FE1358" w:rsidP="00FE1358">
      <w:pPr>
        <w:spacing w:after="160"/>
        <w:ind w:left="708" w:firstLine="708"/>
        <w:rPr>
          <w:bCs/>
          <w:iCs/>
          <w:szCs w:val="20"/>
          <w:lang w:eastAsia="nl-NL"/>
        </w:rPr>
      </w:pPr>
      <w:r w:rsidRPr="0017773A">
        <w:rPr>
          <w:bCs/>
          <w:iCs/>
          <w:szCs w:val="20"/>
          <w:lang w:eastAsia="nl-NL"/>
        </w:rPr>
        <w:t xml:space="preserve">f) Burgerservicenummer (BSN) of sofinummer </w:t>
      </w:r>
    </w:p>
    <w:p w14:paraId="699BA5C6"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g) Paspoortkopieën of kopieën van andere legitimatiebewijzen </w:t>
      </w:r>
    </w:p>
    <w:p w14:paraId="133379C5"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h) Geslacht, geboortedatum en/of leeftijd </w:t>
      </w:r>
    </w:p>
    <w:p w14:paraId="38D33011" w14:textId="77777777" w:rsidR="00FE1358" w:rsidRPr="0017773A" w:rsidRDefault="00FE1358" w:rsidP="00FE1358">
      <w:pPr>
        <w:spacing w:after="160" w:line="256" w:lineRule="auto"/>
        <w:ind w:left="1416"/>
        <w:rPr>
          <w:bCs/>
          <w:iCs/>
          <w:szCs w:val="20"/>
          <w:lang w:eastAsia="nl-NL"/>
        </w:rPr>
      </w:pPr>
      <w:r w:rsidRPr="0017773A">
        <w:rPr>
          <w:bCs/>
          <w:iCs/>
          <w:szCs w:val="20"/>
          <w:lang w:eastAsia="nl-NL"/>
        </w:rPr>
        <w:t>i) Bijzondere categorieën Persoonsgegevens (</w:t>
      </w:r>
      <w:r w:rsidRPr="0017773A">
        <w:rPr>
          <w:szCs w:val="20"/>
        </w:rPr>
        <w:t>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w:t>
      </w:r>
      <w:r w:rsidRPr="0017773A">
        <w:rPr>
          <w:bCs/>
          <w:iCs/>
          <w:szCs w:val="20"/>
          <w:lang w:eastAsia="nl-NL"/>
        </w:rPr>
        <w:t xml:space="preserve">) </w:t>
      </w:r>
    </w:p>
    <w:p w14:paraId="18E7CA2E"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j) Overige gegevens, namelijk (vul aan) </w:t>
      </w:r>
    </w:p>
    <w:p w14:paraId="0F43FD90" w14:textId="77777777" w:rsidR="00FE1358" w:rsidRPr="0017773A" w:rsidRDefault="00FE1358" w:rsidP="00FE1358">
      <w:pPr>
        <w:spacing w:after="160" w:line="256" w:lineRule="auto"/>
        <w:ind w:left="705" w:hanging="705"/>
        <w:rPr>
          <w:bCs/>
          <w:iCs/>
          <w:szCs w:val="20"/>
          <w:lang w:eastAsia="nl-NL"/>
        </w:rPr>
      </w:pPr>
      <w:r w:rsidRPr="0017773A">
        <w:rPr>
          <w:bCs/>
          <w:iCs/>
          <w:szCs w:val="20"/>
          <w:lang w:eastAsia="nl-NL"/>
        </w:rPr>
        <w:t>•</w:t>
      </w:r>
      <w:r w:rsidRPr="0017773A">
        <w:rPr>
          <w:bCs/>
          <w:iCs/>
          <w:szCs w:val="20"/>
          <w:lang w:eastAsia="nl-NL"/>
        </w:rPr>
        <w:tab/>
        <w:t xml:space="preserve">Welke gevolgen kan de Inbreuk hebben voor de persoonlijke levenssfeer van de Betrokkenen? </w:t>
      </w:r>
      <w:r w:rsidRPr="0017773A">
        <w:rPr>
          <w:bCs/>
          <w:iCs/>
          <w:szCs w:val="20"/>
          <w:lang w:eastAsia="nl-NL"/>
        </w:rPr>
        <w:br/>
        <w:t xml:space="preserve">(U kunt meerdere mogelijkheden aankruisen) </w:t>
      </w:r>
    </w:p>
    <w:p w14:paraId="3E632F4A"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a) Stigmatisering of uitsluiting </w:t>
      </w:r>
    </w:p>
    <w:p w14:paraId="7E1A09A3"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b) Schade aan de gezondheid </w:t>
      </w:r>
    </w:p>
    <w:p w14:paraId="47F0B7A9"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c) Blootstelling aan (</w:t>
      </w:r>
      <w:proofErr w:type="spellStart"/>
      <w:r w:rsidRPr="0017773A">
        <w:rPr>
          <w:bCs/>
          <w:iCs/>
          <w:szCs w:val="20"/>
          <w:lang w:eastAsia="nl-NL"/>
        </w:rPr>
        <w:t>identiteits</w:t>
      </w:r>
      <w:proofErr w:type="spellEnd"/>
      <w:r w:rsidRPr="0017773A">
        <w:rPr>
          <w:bCs/>
          <w:iCs/>
          <w:szCs w:val="20"/>
          <w:lang w:eastAsia="nl-NL"/>
        </w:rPr>
        <w:t xml:space="preserve">)fraude </w:t>
      </w:r>
    </w:p>
    <w:p w14:paraId="78C2BB90"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d) Blootstelling aan spam of </w:t>
      </w:r>
      <w:proofErr w:type="spellStart"/>
      <w:r w:rsidRPr="0017773A">
        <w:rPr>
          <w:bCs/>
          <w:iCs/>
          <w:szCs w:val="20"/>
          <w:lang w:eastAsia="nl-NL"/>
        </w:rPr>
        <w:t>phishing</w:t>
      </w:r>
      <w:proofErr w:type="spellEnd"/>
      <w:r w:rsidRPr="0017773A">
        <w:rPr>
          <w:bCs/>
          <w:iCs/>
          <w:szCs w:val="20"/>
          <w:lang w:eastAsia="nl-NL"/>
        </w:rPr>
        <w:t xml:space="preserve"> </w:t>
      </w:r>
    </w:p>
    <w:p w14:paraId="61A2761A"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e) Anders, namelijk (vul aan)</w:t>
      </w:r>
    </w:p>
    <w:p w14:paraId="3099A7C7"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Vervolgacties naar aanleiding van het Inbreuk in verband met Persoonsgegevens</w:t>
      </w:r>
    </w:p>
    <w:p w14:paraId="11C63917" w14:textId="77777777" w:rsidR="00FE1358" w:rsidRPr="0017773A" w:rsidRDefault="00FE1358" w:rsidP="00FE1358">
      <w:pPr>
        <w:spacing w:after="160" w:line="256" w:lineRule="auto"/>
        <w:ind w:left="705" w:hanging="705"/>
        <w:rPr>
          <w:bCs/>
          <w:iCs/>
          <w:szCs w:val="20"/>
          <w:lang w:eastAsia="nl-NL"/>
        </w:rPr>
      </w:pPr>
      <w:r w:rsidRPr="0017773A">
        <w:rPr>
          <w:bCs/>
          <w:iCs/>
          <w:szCs w:val="20"/>
          <w:lang w:eastAsia="nl-NL"/>
        </w:rPr>
        <w:t>•</w:t>
      </w:r>
      <w:r w:rsidRPr="0017773A">
        <w:rPr>
          <w:bCs/>
          <w:iCs/>
          <w:szCs w:val="20"/>
          <w:lang w:eastAsia="nl-NL"/>
        </w:rPr>
        <w:tab/>
        <w:t xml:space="preserve">Welke technische en organisatorische maatregelen heeft uw organisatie getroffen om de inbreuk aan te pakken en om verdere inbreuken te voorkomen? </w:t>
      </w:r>
    </w:p>
    <w:p w14:paraId="7C88D8E1"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br/>
        <w:t>Technische beschermingsmaatregelen</w:t>
      </w:r>
    </w:p>
    <w:p w14:paraId="28F5326A" w14:textId="77777777" w:rsidR="00FE1358" w:rsidRPr="0017773A" w:rsidRDefault="00FE1358" w:rsidP="00FE1358">
      <w:pPr>
        <w:spacing w:after="160" w:line="256" w:lineRule="auto"/>
        <w:ind w:left="705" w:hanging="705"/>
        <w:rPr>
          <w:bCs/>
          <w:iCs/>
          <w:szCs w:val="20"/>
          <w:lang w:eastAsia="nl-NL"/>
        </w:rPr>
      </w:pPr>
      <w:r w:rsidRPr="0017773A">
        <w:rPr>
          <w:bCs/>
          <w:iCs/>
          <w:szCs w:val="20"/>
          <w:lang w:eastAsia="nl-NL"/>
        </w:rPr>
        <w:t>•</w:t>
      </w:r>
      <w:r w:rsidRPr="0017773A">
        <w:rPr>
          <w:bCs/>
          <w:iCs/>
          <w:szCs w:val="20"/>
          <w:lang w:eastAsia="nl-NL"/>
        </w:rPr>
        <w:tab/>
        <w:t xml:space="preserve">Zijn de Persoonsgegevens versleuteld, </w:t>
      </w:r>
      <w:proofErr w:type="spellStart"/>
      <w:r w:rsidRPr="0017773A">
        <w:rPr>
          <w:bCs/>
          <w:iCs/>
          <w:szCs w:val="20"/>
          <w:lang w:eastAsia="nl-NL"/>
        </w:rPr>
        <w:t>gehasht</w:t>
      </w:r>
      <w:proofErr w:type="spellEnd"/>
      <w:r w:rsidRPr="0017773A">
        <w:rPr>
          <w:bCs/>
          <w:iCs/>
          <w:szCs w:val="20"/>
          <w:lang w:eastAsia="nl-NL"/>
        </w:rPr>
        <w:t xml:space="preserve"> of op een andere manier onbegrijpelijk of ontoegankelijk gemaakt voor onbevoegden? </w:t>
      </w:r>
      <w:r w:rsidRPr="0017773A">
        <w:rPr>
          <w:bCs/>
          <w:iCs/>
          <w:szCs w:val="20"/>
          <w:lang w:eastAsia="nl-NL"/>
        </w:rPr>
        <w:br/>
        <w:t xml:space="preserve">(Kies een van de volgende opties en vul waar nodig aan) </w:t>
      </w:r>
    </w:p>
    <w:p w14:paraId="619BDDF4"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a) Ja </w:t>
      </w:r>
    </w:p>
    <w:p w14:paraId="339EC47D"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b) Nee </w:t>
      </w:r>
    </w:p>
    <w:p w14:paraId="6CE4C9FF"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c) Deels, namelijk: (vul aan) </w:t>
      </w:r>
    </w:p>
    <w:p w14:paraId="20262CA1" w14:textId="77777777" w:rsidR="00FE1358" w:rsidRPr="0017773A" w:rsidRDefault="00FE1358" w:rsidP="00FE1358">
      <w:pPr>
        <w:spacing w:after="160" w:line="256" w:lineRule="auto"/>
        <w:ind w:left="705" w:hanging="705"/>
        <w:rPr>
          <w:bCs/>
          <w:iCs/>
          <w:szCs w:val="20"/>
          <w:lang w:eastAsia="nl-NL"/>
        </w:rPr>
      </w:pPr>
      <w:r w:rsidRPr="0017773A">
        <w:rPr>
          <w:bCs/>
          <w:iCs/>
          <w:szCs w:val="20"/>
          <w:lang w:eastAsia="nl-NL"/>
        </w:rPr>
        <w:t>•</w:t>
      </w:r>
      <w:r w:rsidRPr="0017773A">
        <w:rPr>
          <w:bCs/>
          <w:iCs/>
          <w:szCs w:val="20"/>
          <w:lang w:eastAsia="nl-NL"/>
        </w:rPr>
        <w:tab/>
        <w:t xml:space="preserve">Als de Persoonsgegevens geheel of deels onbegrijpelijk of ontoegankelijk zijn gemaakt, op welke manier is dit dan gebeurd? </w:t>
      </w:r>
      <w:r w:rsidRPr="0017773A">
        <w:rPr>
          <w:bCs/>
          <w:iCs/>
          <w:szCs w:val="20"/>
          <w:lang w:eastAsia="nl-NL"/>
        </w:rPr>
        <w:br/>
        <w:t xml:space="preserve">(Beantwoord deze vraag als u bij de vorige vraag gekozen heeft voor optie a of optie c. Als u gebruik heeft gemaakt van encryptie, licht dan ook de wijze van versleutelen toe.) </w:t>
      </w:r>
    </w:p>
    <w:p w14:paraId="738AF307" w14:textId="77777777" w:rsidR="00FE1358" w:rsidRPr="0017773A" w:rsidRDefault="00FE1358" w:rsidP="00FE1358">
      <w:pPr>
        <w:spacing w:after="160" w:line="256" w:lineRule="auto"/>
        <w:rPr>
          <w:b/>
          <w:bCs/>
          <w:iCs/>
          <w:szCs w:val="20"/>
          <w:u w:val="single"/>
          <w:lang w:eastAsia="nl-NL"/>
        </w:rPr>
      </w:pPr>
      <w:r w:rsidRPr="0017773A">
        <w:rPr>
          <w:b/>
          <w:bCs/>
          <w:iCs/>
          <w:szCs w:val="20"/>
          <w:u w:val="single"/>
          <w:lang w:eastAsia="nl-NL"/>
        </w:rPr>
        <w:t>Internationale aspecten</w:t>
      </w:r>
    </w:p>
    <w:p w14:paraId="349A4BE1" w14:textId="77777777" w:rsidR="00FE1358" w:rsidRPr="0017773A" w:rsidRDefault="00FE1358" w:rsidP="00FE1358">
      <w:pPr>
        <w:spacing w:after="160" w:line="256" w:lineRule="auto"/>
        <w:ind w:left="705" w:hanging="705"/>
        <w:rPr>
          <w:bCs/>
          <w:iCs/>
          <w:szCs w:val="20"/>
          <w:lang w:eastAsia="nl-NL"/>
        </w:rPr>
      </w:pPr>
      <w:r w:rsidRPr="0017773A">
        <w:rPr>
          <w:bCs/>
          <w:iCs/>
          <w:szCs w:val="20"/>
          <w:lang w:eastAsia="nl-NL"/>
        </w:rPr>
        <w:t>•</w:t>
      </w:r>
      <w:r w:rsidRPr="0017773A">
        <w:rPr>
          <w:bCs/>
          <w:iCs/>
          <w:szCs w:val="20"/>
          <w:lang w:eastAsia="nl-NL"/>
        </w:rPr>
        <w:tab/>
        <w:t xml:space="preserve">Heeft de Inbreuk betrekking op personen in andere EU-landen? </w:t>
      </w:r>
      <w:r w:rsidRPr="0017773A">
        <w:rPr>
          <w:bCs/>
          <w:iCs/>
          <w:szCs w:val="20"/>
          <w:lang w:eastAsia="nl-NL"/>
        </w:rPr>
        <w:br/>
        <w:t xml:space="preserve">(Kies een van de volgende opties) </w:t>
      </w:r>
    </w:p>
    <w:p w14:paraId="1E5DC5CA"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a) Ja </w:t>
      </w:r>
    </w:p>
    <w:p w14:paraId="0E79A210" w14:textId="77777777" w:rsidR="00FE1358" w:rsidRPr="0017773A" w:rsidRDefault="00FE1358" w:rsidP="00FE1358">
      <w:pPr>
        <w:spacing w:after="160" w:line="256" w:lineRule="auto"/>
        <w:ind w:left="708" w:firstLine="708"/>
        <w:rPr>
          <w:bCs/>
          <w:iCs/>
          <w:szCs w:val="20"/>
          <w:lang w:eastAsia="nl-NL"/>
        </w:rPr>
      </w:pPr>
      <w:r w:rsidRPr="0017773A">
        <w:rPr>
          <w:bCs/>
          <w:iCs/>
          <w:szCs w:val="20"/>
          <w:lang w:eastAsia="nl-NL"/>
        </w:rPr>
        <w:t xml:space="preserve">b) Nee </w:t>
      </w:r>
    </w:p>
    <w:p w14:paraId="6B4B04D2" w14:textId="77777777" w:rsidR="00FE1358" w:rsidRDefault="00FE1358" w:rsidP="00FE1358">
      <w:pPr>
        <w:spacing w:after="160" w:line="256" w:lineRule="auto"/>
        <w:ind w:left="708" w:firstLine="708"/>
        <w:rPr>
          <w:bCs/>
          <w:iCs/>
          <w:szCs w:val="20"/>
          <w:lang w:eastAsia="nl-NL"/>
        </w:rPr>
      </w:pPr>
      <w:r w:rsidRPr="0017773A">
        <w:rPr>
          <w:bCs/>
          <w:iCs/>
          <w:szCs w:val="20"/>
          <w:lang w:eastAsia="nl-NL"/>
        </w:rPr>
        <w:t>c) Nog niet bekend</w:t>
      </w:r>
    </w:p>
    <w:p w14:paraId="3804D14B" w14:textId="77777777" w:rsidR="00FE1358" w:rsidRDefault="00FE1358" w:rsidP="00FE1358">
      <w:pPr>
        <w:spacing w:after="160" w:line="256" w:lineRule="auto"/>
        <w:rPr>
          <w:bCs/>
          <w:iCs/>
          <w:szCs w:val="20"/>
          <w:lang w:eastAsia="nl-NL"/>
        </w:rPr>
      </w:pPr>
    </w:p>
    <w:p w14:paraId="4C9FB145" w14:textId="531EECF9" w:rsidR="00815678" w:rsidRPr="00FE1358" w:rsidRDefault="00815678" w:rsidP="00FE1358"/>
    <w:sectPr w:rsidR="00815678" w:rsidRPr="00FE1358" w:rsidSect="00B64F96">
      <w:headerReference w:type="default" r:id="rId11"/>
      <w:footerReference w:type="default" r:id="rId12"/>
      <w:headerReference w:type="first" r:id="rId13"/>
      <w:footerReference w:type="first" r:id="rId14"/>
      <w:pgSz w:w="11900" w:h="16840"/>
      <w:pgMar w:top="1417" w:right="1417" w:bottom="1417" w:left="1417" w:header="0" w:footer="85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C611" w14:textId="77777777" w:rsidR="001D64B7" w:rsidRDefault="001D64B7">
      <w:pPr>
        <w:spacing w:after="0"/>
      </w:pPr>
      <w:r>
        <w:separator/>
      </w:r>
    </w:p>
  </w:endnote>
  <w:endnote w:type="continuationSeparator" w:id="0">
    <w:p w14:paraId="3EB4FFAE" w14:textId="77777777" w:rsidR="001D64B7" w:rsidRDefault="001D6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E13C" w14:textId="21F45F3D" w:rsidR="00815678" w:rsidRDefault="00815678" w:rsidP="00244DEF">
    <w:pPr>
      <w:pStyle w:val="Voettekst"/>
      <w:tabs>
        <w:tab w:val="clear" w:pos="9072"/>
        <w:tab w:val="right" w:pos="9066"/>
      </w:tabs>
      <w:jc w:val="center"/>
      <w:rPr>
        <w:rFonts w:asciiTheme="minorHAnsi" w:hAnsiTheme="minorHAnsi" w:cstheme="minorHAnsi"/>
      </w:rPr>
    </w:pPr>
  </w:p>
  <w:p w14:paraId="77778A60" w14:textId="13880CC3" w:rsidR="009F0897" w:rsidRPr="00FE1358" w:rsidRDefault="009F0897" w:rsidP="00244DEF">
    <w:pPr>
      <w:pStyle w:val="Voettekst"/>
      <w:tabs>
        <w:tab w:val="clear" w:pos="9072"/>
        <w:tab w:val="right" w:pos="9066"/>
      </w:tabs>
      <w:jc w:val="center"/>
      <w:rPr>
        <w:rFonts w:asciiTheme="minorHAnsi" w:hAnsiTheme="minorHAnsi" w:cstheme="minorHAnsi"/>
        <w:sz w:val="16"/>
        <w:szCs w:val="16"/>
      </w:rPr>
    </w:pPr>
    <w:r w:rsidRPr="00FE1358">
      <w:rPr>
        <w:rFonts w:asciiTheme="minorHAnsi" w:hAnsiTheme="minorHAnsi" w:cstheme="minorHAnsi"/>
        <w:sz w:val="16"/>
        <w:szCs w:val="16"/>
      </w:rPr>
      <w:t xml:space="preserve">Parantion Groep B.V. | Postbus 2109, 7420 AC Deventer | </w:t>
    </w:r>
    <w:r w:rsidR="00AC4341" w:rsidRPr="00FE1358">
      <w:rPr>
        <w:rFonts w:asciiTheme="minorHAnsi" w:hAnsiTheme="minorHAnsi" w:cstheme="minorHAnsi"/>
        <w:sz w:val="16"/>
        <w:szCs w:val="16"/>
      </w:rPr>
      <w:t>+31(0) 570 23 45 67</w:t>
    </w:r>
  </w:p>
  <w:p w14:paraId="6E2E4FE7" w14:textId="263A3447" w:rsidR="00AC4341" w:rsidRPr="00FE1358" w:rsidRDefault="00000000" w:rsidP="00244DEF">
    <w:pPr>
      <w:pStyle w:val="Voettekst"/>
      <w:tabs>
        <w:tab w:val="clear" w:pos="9072"/>
        <w:tab w:val="right" w:pos="9066"/>
      </w:tabs>
      <w:jc w:val="center"/>
      <w:rPr>
        <w:rFonts w:asciiTheme="minorHAnsi" w:hAnsiTheme="minorHAnsi" w:cstheme="minorHAnsi"/>
        <w:sz w:val="16"/>
        <w:szCs w:val="16"/>
      </w:rPr>
    </w:pPr>
    <w:hyperlink r:id="rId1" w:history="1">
      <w:r w:rsidR="00AC4341" w:rsidRPr="00FE1358">
        <w:rPr>
          <w:rStyle w:val="Hyperlink"/>
          <w:rFonts w:asciiTheme="minorHAnsi" w:hAnsiTheme="minorHAnsi" w:cstheme="minorHAnsi"/>
          <w:color w:val="FD61E3"/>
          <w:sz w:val="16"/>
          <w:szCs w:val="16"/>
        </w:rPr>
        <w:t>www.scorion.com</w:t>
      </w:r>
    </w:hyperlink>
    <w:r w:rsidR="00AC4341" w:rsidRPr="00FE1358">
      <w:rPr>
        <w:rFonts w:asciiTheme="minorHAnsi" w:hAnsiTheme="minorHAnsi" w:cstheme="minorHAnsi"/>
        <w:sz w:val="16"/>
        <w:szCs w:val="16"/>
      </w:rPr>
      <w:t xml:space="preserve"> | KvK 83139222 | BTW: NL</w:t>
    </w:r>
    <w:r w:rsidR="003A5C8C" w:rsidRPr="00FE1358">
      <w:rPr>
        <w:rFonts w:asciiTheme="minorHAnsi" w:hAnsiTheme="minorHAnsi" w:cstheme="minorHAnsi"/>
        <w:sz w:val="16"/>
        <w:szCs w:val="16"/>
      </w:rPr>
      <w:t>862746280B01 | IBAN: NL30 INGB 000</w:t>
    </w:r>
    <w:r w:rsidR="00B53859" w:rsidRPr="00FE1358">
      <w:rPr>
        <w:rFonts w:asciiTheme="minorHAnsi" w:hAnsiTheme="minorHAnsi" w:cstheme="minorHAnsi"/>
        <w:sz w:val="16"/>
        <w:szCs w:val="16"/>
      </w:rPr>
      <w:t>7 1916 42</w:t>
    </w:r>
  </w:p>
  <w:p w14:paraId="0A2C943D" w14:textId="77777777" w:rsidR="00104D90" w:rsidRPr="00FE1358" w:rsidRDefault="00104D90" w:rsidP="00244DEF">
    <w:pPr>
      <w:pStyle w:val="Voettekst"/>
      <w:tabs>
        <w:tab w:val="clear" w:pos="9072"/>
        <w:tab w:val="right" w:pos="9066"/>
      </w:tabs>
      <w:jc w:val="center"/>
      <w:rPr>
        <w:rFonts w:asciiTheme="minorHAnsi" w:hAnsiTheme="minorHAnsi" w:cstheme="minorHAnsi"/>
        <w:sz w:val="16"/>
        <w:szCs w:val="16"/>
      </w:rPr>
    </w:pPr>
  </w:p>
  <w:p w14:paraId="0045B344" w14:textId="63D77A91" w:rsidR="006B62FB" w:rsidRPr="001C2D72" w:rsidRDefault="006B62FB" w:rsidP="006B62FB">
    <w:pPr>
      <w:pStyle w:val="Voettekst"/>
      <w:tabs>
        <w:tab w:val="clear" w:pos="9072"/>
        <w:tab w:val="right" w:pos="9066"/>
      </w:tabs>
      <w:rPr>
        <w:rFonts w:asciiTheme="minorHAnsi" w:hAnsiTheme="minorHAnsi" w:cstheme="minorHAnsi"/>
        <w:sz w:val="16"/>
        <w:szCs w:val="16"/>
      </w:rPr>
    </w:pPr>
    <w:r w:rsidRPr="001C2D72">
      <w:rPr>
        <w:rFonts w:asciiTheme="minorHAnsi" w:hAnsiTheme="minorHAnsi" w:cstheme="minorHAnsi"/>
        <w:sz w:val="16"/>
        <w:szCs w:val="16"/>
        <w:lang w:val="en-US"/>
      </w:rPr>
      <w:fldChar w:fldCharType="begin"/>
    </w:r>
    <w:r w:rsidRPr="001C2D72">
      <w:rPr>
        <w:rFonts w:asciiTheme="minorHAnsi" w:hAnsiTheme="minorHAnsi" w:cstheme="minorHAnsi"/>
        <w:sz w:val="16"/>
        <w:szCs w:val="16"/>
      </w:rPr>
      <w:instrText xml:space="preserve"> TITLE </w:instrText>
    </w:r>
    <w:r w:rsidRPr="001C2D72">
      <w:rPr>
        <w:rFonts w:asciiTheme="minorHAnsi" w:hAnsiTheme="minorHAnsi" w:cstheme="minorHAnsi"/>
        <w:sz w:val="16"/>
        <w:szCs w:val="16"/>
        <w:lang w:val="en-US"/>
      </w:rPr>
      <w:fldChar w:fldCharType="end"/>
    </w:r>
    <w:r w:rsidRPr="001C2D72">
      <w:rPr>
        <w:rFonts w:asciiTheme="minorHAnsi" w:hAnsiTheme="minorHAnsi" w:cstheme="minorHAnsi"/>
        <w:sz w:val="16"/>
        <w:szCs w:val="16"/>
        <w:lang w:val="en-US"/>
      </w:rPr>
      <w:fldChar w:fldCharType="begin"/>
    </w:r>
    <w:r w:rsidRPr="001C2D72">
      <w:rPr>
        <w:rFonts w:asciiTheme="minorHAnsi" w:hAnsiTheme="minorHAnsi" w:cstheme="minorHAnsi"/>
        <w:sz w:val="16"/>
        <w:szCs w:val="16"/>
      </w:rPr>
      <w:instrText xml:space="preserve"> TITLE </w:instrText>
    </w:r>
    <w:r w:rsidRPr="001C2D72">
      <w:rPr>
        <w:rFonts w:asciiTheme="minorHAnsi" w:hAnsiTheme="minorHAnsi" w:cstheme="minorHAnsi"/>
        <w:sz w:val="16"/>
        <w:szCs w:val="16"/>
        <w:lang w:val="en-US"/>
      </w:rPr>
      <w:fldChar w:fldCharType="end"/>
    </w:r>
    <w:r w:rsidR="00530A82" w:rsidRPr="00530A82">
      <w:rPr>
        <w:rFonts w:asciiTheme="minorHAnsi" w:hAnsiTheme="minorHAnsi" w:cstheme="minorHAnsi"/>
        <w:sz w:val="16"/>
        <w:szCs w:val="16"/>
      </w:rPr>
      <w:t>V</w:t>
    </w:r>
    <w:r w:rsidR="00530A82">
      <w:rPr>
        <w:rFonts w:asciiTheme="minorHAnsi" w:hAnsiTheme="minorHAnsi" w:cstheme="minorHAnsi"/>
        <w:sz w:val="16"/>
        <w:szCs w:val="16"/>
      </w:rPr>
      <w:t>erwerkersovereenkomst standaard_V6.0</w:t>
    </w:r>
    <w:r w:rsidR="0090108C" w:rsidRPr="001C2D72">
      <w:rPr>
        <w:rFonts w:asciiTheme="minorHAnsi" w:hAnsiTheme="minorHAnsi" w:cstheme="minorHAnsi"/>
        <w:sz w:val="16"/>
        <w:szCs w:val="16"/>
      </w:rPr>
      <w:tab/>
    </w:r>
    <w:r w:rsidRPr="001C2D72">
      <w:rPr>
        <w:rFonts w:asciiTheme="minorHAnsi" w:hAnsiTheme="minorHAnsi" w:cstheme="minorHAnsi"/>
        <w:sz w:val="16"/>
        <w:szCs w:val="16"/>
        <w:lang w:val="en-US"/>
      </w:rPr>
      <w:fldChar w:fldCharType="begin"/>
    </w:r>
    <w:r w:rsidRPr="001C2D72">
      <w:rPr>
        <w:rFonts w:asciiTheme="minorHAnsi" w:hAnsiTheme="minorHAnsi" w:cstheme="minorHAnsi"/>
        <w:sz w:val="16"/>
        <w:szCs w:val="16"/>
      </w:rPr>
      <w:instrText xml:space="preserve"> TITLE </w:instrText>
    </w:r>
    <w:r w:rsidRPr="001C2D72">
      <w:rPr>
        <w:rFonts w:asciiTheme="minorHAnsi" w:hAnsiTheme="minorHAnsi" w:cstheme="minorHAnsi"/>
        <w:sz w:val="16"/>
        <w:szCs w:val="16"/>
        <w:lang w:val="en-US"/>
      </w:rPr>
      <w:fldChar w:fldCharType="end"/>
    </w:r>
    <w:r w:rsidR="00530A82" w:rsidRPr="00530A82">
      <w:rPr>
        <w:rFonts w:asciiTheme="minorHAnsi" w:hAnsiTheme="minorHAnsi" w:cstheme="minorHAnsi"/>
        <w:sz w:val="16"/>
        <w:szCs w:val="16"/>
      </w:rPr>
      <w:t xml:space="preserve">Openbaar </w:t>
    </w:r>
    <w:r w:rsidRPr="001C2D72">
      <w:rPr>
        <w:rFonts w:asciiTheme="minorHAnsi" w:hAnsiTheme="minorHAnsi" w:cstheme="minorHAnsi"/>
        <w:sz w:val="16"/>
        <w:szCs w:val="16"/>
        <w:lang w:val="en-US"/>
      </w:rPr>
      <w:fldChar w:fldCharType="begin"/>
    </w:r>
    <w:r w:rsidRPr="001C2D72">
      <w:rPr>
        <w:rFonts w:asciiTheme="minorHAnsi" w:hAnsiTheme="minorHAnsi" w:cstheme="minorHAnsi"/>
        <w:sz w:val="16"/>
        <w:szCs w:val="16"/>
      </w:rPr>
      <w:instrText xml:space="preserve"> PAGE </w:instrText>
    </w:r>
    <w:r w:rsidRPr="001C2D72">
      <w:rPr>
        <w:rFonts w:asciiTheme="minorHAnsi" w:hAnsiTheme="minorHAnsi" w:cstheme="minorHAnsi"/>
        <w:sz w:val="16"/>
        <w:szCs w:val="16"/>
        <w:lang w:val="en-US"/>
      </w:rPr>
      <w:fldChar w:fldCharType="separate"/>
    </w:r>
    <w:r w:rsidRPr="001C2D72">
      <w:rPr>
        <w:rFonts w:asciiTheme="minorHAnsi" w:hAnsiTheme="minorHAnsi" w:cstheme="minorHAnsi"/>
        <w:sz w:val="16"/>
        <w:szCs w:val="16"/>
      </w:rPr>
      <w:t>2</w:t>
    </w:r>
    <w:r w:rsidRPr="001C2D72">
      <w:rPr>
        <w:rFonts w:asciiTheme="minorHAnsi" w:hAnsiTheme="minorHAnsi" w:cstheme="minorHAnsi"/>
        <w:sz w:val="16"/>
        <w:szCs w:val="16"/>
        <w:lang w:val="en-US"/>
      </w:rPr>
      <w:fldChar w:fldCharType="end"/>
    </w:r>
    <w:r w:rsidRPr="001C2D72">
      <w:rPr>
        <w:rFonts w:asciiTheme="minorHAnsi" w:hAnsiTheme="minorHAnsi" w:cstheme="minorHAnsi"/>
        <w:sz w:val="16"/>
        <w:szCs w:val="16"/>
      </w:rPr>
      <w:tab/>
      <w:t>© Parantion Groep 202</w:t>
    </w:r>
    <w:r w:rsidR="00B53859" w:rsidRPr="001C2D72">
      <w:rPr>
        <w:rFonts w:asciiTheme="minorHAnsi" w:hAnsiTheme="minorHAnsi" w:cstheme="minorHAnsi"/>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49D2" w14:textId="7806C3F1" w:rsidR="00A466A4" w:rsidRDefault="00353F69" w:rsidP="00815678">
    <w:pPr>
      <w:pStyle w:val="Voettekst"/>
      <w:tabs>
        <w:tab w:val="clear" w:pos="4536"/>
        <w:tab w:val="clear" w:pos="9072"/>
        <w:tab w:val="left" w:pos="2910"/>
      </w:tabs>
      <w:jc w:val="center"/>
    </w:pPr>
    <w:r>
      <w:rPr>
        <w:noProof/>
      </w:rPr>
      <w:drawing>
        <wp:inline distT="0" distB="0" distL="0" distR="0" wp14:anchorId="4CF1AE9E" wp14:editId="5D7BE410">
          <wp:extent cx="4216400" cy="49902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61298" cy="504343"/>
                  </a:xfrm>
                  <a:prstGeom prst="rect">
                    <a:avLst/>
                  </a:prstGeom>
                </pic:spPr>
              </pic:pic>
            </a:graphicData>
          </a:graphic>
        </wp:inline>
      </w:drawing>
    </w:r>
  </w:p>
  <w:p w14:paraId="3697E95D" w14:textId="77777777" w:rsidR="00F9420C" w:rsidRDefault="00F9420C" w:rsidP="00815678">
    <w:pPr>
      <w:pStyle w:val="Voettekst"/>
      <w:tabs>
        <w:tab w:val="clear" w:pos="4536"/>
        <w:tab w:val="clear" w:pos="9072"/>
        <w:tab w:val="left" w:pos="2910"/>
      </w:tabs>
      <w:jc w:val="center"/>
    </w:pPr>
  </w:p>
  <w:p w14:paraId="00E571B7" w14:textId="77777777" w:rsidR="00F9420C" w:rsidRPr="006B62FB" w:rsidRDefault="00F9420C" w:rsidP="00F9420C">
    <w:pPr>
      <w:pStyle w:val="Voettekst"/>
      <w:tabs>
        <w:tab w:val="clear" w:pos="9072"/>
        <w:tab w:val="right" w:pos="9066"/>
      </w:tabs>
      <w:rPr>
        <w:rFonts w:asciiTheme="minorHAnsi" w:hAnsiTheme="minorHAnsi" w:cstheme="minorHAnsi"/>
      </w:rPr>
    </w:pPr>
    <w:r w:rsidRPr="006B62FB">
      <w:rPr>
        <w:rFonts w:asciiTheme="minorHAnsi" w:hAnsiTheme="minorHAnsi" w:cstheme="minorHAnsi"/>
      </w:rPr>
      <w:fldChar w:fldCharType="begin"/>
    </w:r>
    <w:r w:rsidRPr="006B62FB">
      <w:rPr>
        <w:rFonts w:asciiTheme="minorHAnsi" w:hAnsiTheme="minorHAnsi" w:cstheme="minorHAnsi"/>
      </w:rPr>
      <w:instrText xml:space="preserve"> TITLE </w:instrText>
    </w:r>
    <w:r w:rsidRPr="006B62FB">
      <w:rPr>
        <w:rFonts w:asciiTheme="minorHAnsi" w:hAnsiTheme="minorHAnsi" w:cstheme="minorHAnsi"/>
      </w:rPr>
      <w:fldChar w:fldCharType="end"/>
    </w:r>
    <w:r w:rsidRPr="006B62FB">
      <w:rPr>
        <w:rFonts w:asciiTheme="minorHAnsi" w:hAnsiTheme="minorHAnsi" w:cstheme="minorHAnsi"/>
      </w:rPr>
      <w:fldChar w:fldCharType="begin"/>
    </w:r>
    <w:r w:rsidRPr="006B62FB">
      <w:rPr>
        <w:rFonts w:asciiTheme="minorHAnsi" w:hAnsiTheme="minorHAnsi" w:cstheme="minorHAnsi"/>
      </w:rPr>
      <w:instrText xml:space="preserve"> TITLE </w:instrText>
    </w:r>
    <w:r w:rsidRPr="006B62FB">
      <w:rPr>
        <w:rFonts w:asciiTheme="minorHAnsi" w:hAnsiTheme="minorHAnsi" w:cstheme="minorHAnsi"/>
      </w:rPr>
      <w:fldChar w:fldCharType="end"/>
    </w:r>
    <w:r w:rsidRPr="006B62FB">
      <w:rPr>
        <w:rFonts w:asciiTheme="minorHAnsi" w:hAnsiTheme="minorHAnsi" w:cstheme="minorHAnsi"/>
        <w:sz w:val="16"/>
        <w:szCs w:val="16"/>
      </w:rPr>
      <w:t>Voorstel</w:t>
    </w:r>
    <w:r>
      <w:rPr>
        <w:rFonts w:asciiTheme="minorHAnsi" w:hAnsiTheme="minorHAnsi" w:cstheme="minorHAnsi"/>
        <w:sz w:val="16"/>
        <w:szCs w:val="16"/>
      </w:rPr>
      <w:t xml:space="preserve"> </w:t>
    </w:r>
    <w:r>
      <w:rPr>
        <w:rFonts w:asciiTheme="minorHAnsi" w:hAnsiTheme="minorHAnsi" w:cstheme="minorHAnsi"/>
        <w:sz w:val="16"/>
        <w:szCs w:val="16"/>
      </w:rPr>
      <w:tab/>
    </w:r>
    <w:r w:rsidRPr="006B62FB">
      <w:rPr>
        <w:rFonts w:asciiTheme="minorHAnsi" w:hAnsiTheme="minorHAnsi" w:cstheme="minorHAnsi"/>
      </w:rPr>
      <w:fldChar w:fldCharType="begin"/>
    </w:r>
    <w:r w:rsidRPr="006B62FB">
      <w:rPr>
        <w:rFonts w:asciiTheme="minorHAnsi" w:hAnsiTheme="minorHAnsi" w:cstheme="minorHAnsi"/>
      </w:rPr>
      <w:instrText xml:space="preserve"> TITLE </w:instrText>
    </w:r>
    <w:r w:rsidRPr="006B62FB">
      <w:rPr>
        <w:rFonts w:asciiTheme="minorHAnsi" w:hAnsiTheme="minorHAnsi" w:cstheme="minorHAnsi"/>
      </w:rPr>
      <w:fldChar w:fldCharType="end"/>
    </w:r>
    <w:r w:rsidRPr="006B62FB">
      <w:rPr>
        <w:rFonts w:asciiTheme="minorHAnsi" w:hAnsiTheme="minorHAnsi" w:cstheme="minorHAnsi"/>
        <w:sz w:val="16"/>
        <w:szCs w:val="16"/>
      </w:rPr>
      <w:t xml:space="preserve">Extern vertrouwelijk </w:t>
    </w:r>
    <w:r w:rsidRPr="006B62FB">
      <w:rPr>
        <w:rFonts w:asciiTheme="minorHAnsi" w:hAnsiTheme="minorHAnsi" w:cstheme="minorHAnsi"/>
        <w:sz w:val="16"/>
        <w:szCs w:val="16"/>
      </w:rPr>
      <w:fldChar w:fldCharType="begin"/>
    </w:r>
    <w:r w:rsidRPr="006B62FB">
      <w:rPr>
        <w:rFonts w:asciiTheme="minorHAnsi" w:hAnsiTheme="minorHAnsi" w:cstheme="minorHAnsi"/>
        <w:sz w:val="16"/>
        <w:szCs w:val="16"/>
      </w:rPr>
      <w:instrText xml:space="preserve"> PAGE </w:instrText>
    </w:r>
    <w:r w:rsidRPr="006B62FB">
      <w:rPr>
        <w:rFonts w:asciiTheme="minorHAnsi" w:hAnsiTheme="minorHAnsi" w:cstheme="minorHAnsi"/>
        <w:sz w:val="16"/>
        <w:szCs w:val="16"/>
      </w:rPr>
      <w:fldChar w:fldCharType="separate"/>
    </w:r>
    <w:r>
      <w:rPr>
        <w:rFonts w:asciiTheme="minorHAnsi" w:hAnsiTheme="minorHAnsi" w:cstheme="minorHAnsi"/>
        <w:sz w:val="16"/>
        <w:szCs w:val="16"/>
      </w:rPr>
      <w:t>3</w:t>
    </w:r>
    <w:r w:rsidRPr="006B62FB">
      <w:rPr>
        <w:rFonts w:asciiTheme="minorHAnsi" w:hAnsiTheme="minorHAnsi" w:cstheme="minorHAnsi"/>
        <w:sz w:val="16"/>
        <w:szCs w:val="16"/>
      </w:rPr>
      <w:fldChar w:fldCharType="end"/>
    </w:r>
    <w:r w:rsidRPr="006B62FB">
      <w:rPr>
        <w:rFonts w:asciiTheme="minorHAnsi" w:hAnsiTheme="minorHAnsi" w:cstheme="minorHAnsi"/>
        <w:sz w:val="16"/>
        <w:szCs w:val="16"/>
      </w:rPr>
      <w:tab/>
      <w:t>© Parantion Groep 202</w:t>
    </w:r>
    <w:r>
      <w:rPr>
        <w:rFonts w:asciiTheme="minorHAnsi" w:hAnsiTheme="minorHAnsi" w:cstheme="min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7589" w14:textId="77777777" w:rsidR="001D64B7" w:rsidRDefault="001D64B7">
      <w:pPr>
        <w:spacing w:after="0"/>
      </w:pPr>
      <w:r>
        <w:rPr>
          <w:color w:val="000000"/>
        </w:rPr>
        <w:separator/>
      </w:r>
    </w:p>
  </w:footnote>
  <w:footnote w:type="continuationSeparator" w:id="0">
    <w:p w14:paraId="140C1FA2" w14:textId="77777777" w:rsidR="001D64B7" w:rsidRDefault="001D6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D91E" w14:textId="77777777" w:rsidR="008D0511" w:rsidRDefault="008D0511">
    <w:pPr>
      <w:pStyle w:val="Koptekst"/>
      <w:tabs>
        <w:tab w:val="clear" w:pos="4536"/>
        <w:tab w:val="clear" w:pos="9072"/>
        <w:tab w:val="right" w:pos="9066"/>
      </w:tabs>
      <w:rPr>
        <w:noProof/>
      </w:rPr>
    </w:pPr>
    <w:r>
      <w:rPr>
        <w:noProof/>
      </w:rPr>
      <w:t xml:space="preserve">                                                                                                  </w:t>
    </w:r>
  </w:p>
  <w:p w14:paraId="0CE8BBA2" w14:textId="77777777" w:rsidR="008D0511" w:rsidRDefault="008D0511">
    <w:pPr>
      <w:pStyle w:val="Koptekst"/>
      <w:tabs>
        <w:tab w:val="clear" w:pos="4536"/>
        <w:tab w:val="clear" w:pos="9072"/>
        <w:tab w:val="right" w:pos="9066"/>
      </w:tabs>
      <w:rPr>
        <w:noProof/>
      </w:rPr>
    </w:pPr>
    <w:r>
      <w:rPr>
        <w:noProof/>
      </w:rPr>
      <w:t xml:space="preserve">                               </w:t>
    </w:r>
  </w:p>
  <w:p w14:paraId="319B49CC" w14:textId="610610DF" w:rsidR="00A466A4" w:rsidRDefault="008D0511">
    <w:pPr>
      <w:pStyle w:val="Koptekst"/>
      <w:tabs>
        <w:tab w:val="clear" w:pos="4536"/>
        <w:tab w:val="clear" w:pos="9072"/>
        <w:tab w:val="right" w:pos="9066"/>
      </w:tabs>
    </w:pPr>
    <w:r>
      <w:rPr>
        <w:noProof/>
      </w:rPr>
      <w:t xml:space="preserve">                                                                                             </w:t>
    </w:r>
    <w:r w:rsidR="00530A82">
      <w:rPr>
        <w:noProof/>
      </w:rPr>
      <w:t xml:space="preserve">      </w:t>
    </w:r>
    <w:r>
      <w:rPr>
        <w:noProof/>
      </w:rPr>
      <w:t xml:space="preserve">      </w:t>
    </w:r>
    <w:r>
      <w:rPr>
        <w:noProof/>
      </w:rPr>
      <w:drawing>
        <wp:inline distT="0" distB="0" distL="0" distR="0" wp14:anchorId="39C076B0" wp14:editId="3919C0A0">
          <wp:extent cx="2105456" cy="326757"/>
          <wp:effectExtent l="0" t="0" r="0" b="0"/>
          <wp:docPr id="1609949422" name="Afbeelding 1" descr="Afbeelding met Lettertype,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49422" name="Afbeelding 1" descr="Afbeelding met Lettertype, Graphics, logo, symbool&#10;&#10;Automatisch gegenereerde beschrijving"/>
                  <pic:cNvPicPr/>
                </pic:nvPicPr>
                <pic:blipFill>
                  <a:blip r:embed="rId1"/>
                  <a:stretch>
                    <a:fillRect/>
                  </a:stretch>
                </pic:blipFill>
                <pic:spPr>
                  <a:xfrm>
                    <a:off x="0" y="0"/>
                    <a:ext cx="2148050" cy="333367"/>
                  </a:xfrm>
                  <a:prstGeom prst="rect">
                    <a:avLst/>
                  </a:prstGeom>
                </pic:spPr>
              </pic:pic>
            </a:graphicData>
          </a:graphic>
        </wp:inline>
      </w:drawing>
    </w:r>
    <w:r w:rsidR="002E1E1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49D0" w14:textId="77777777" w:rsidR="00A466A4" w:rsidRDefault="002E1E18">
    <w:pPr>
      <w:pStyle w:val="Koptekst"/>
    </w:pPr>
    <w:r>
      <w:rPr>
        <w:noProof/>
        <w:lang w:eastAsia="nl-NL"/>
      </w:rPr>
      <w:drawing>
        <wp:anchor distT="0" distB="0" distL="114300" distR="114300" simplePos="0" relativeHeight="251661312" behindDoc="1" locked="0" layoutInCell="1" allowOverlap="1" wp14:anchorId="319B49C6" wp14:editId="319B49C7">
          <wp:simplePos x="0" y="0"/>
          <wp:positionH relativeFrom="column">
            <wp:posOffset>2407697</wp:posOffset>
          </wp:positionH>
          <wp:positionV relativeFrom="paragraph">
            <wp:posOffset>22860</wp:posOffset>
          </wp:positionV>
          <wp:extent cx="4267833" cy="660955"/>
          <wp:effectExtent l="0" t="0" r="0" b="5795"/>
          <wp:wrapNone/>
          <wp:docPr id="2"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89087"/>
                  <a:stretch>
                    <a:fillRect/>
                  </a:stretch>
                </pic:blipFill>
                <pic:spPr>
                  <a:xfrm>
                    <a:off x="0" y="0"/>
                    <a:ext cx="4267833" cy="66095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65"/>
    <w:multiLevelType w:val="multilevel"/>
    <w:tmpl w:val="8F2648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2A49F5"/>
    <w:multiLevelType w:val="hybridMultilevel"/>
    <w:tmpl w:val="9924882A"/>
    <w:lvl w:ilvl="0" w:tplc="45C0311E">
      <w:start w:val="560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145EA"/>
    <w:multiLevelType w:val="hybridMultilevel"/>
    <w:tmpl w:val="2698DBA2"/>
    <w:lvl w:ilvl="0" w:tplc="4A3C691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E83DDD"/>
    <w:multiLevelType w:val="multilevel"/>
    <w:tmpl w:val="1BFC1A36"/>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29416E"/>
    <w:multiLevelType w:val="hybridMultilevel"/>
    <w:tmpl w:val="052E1732"/>
    <w:lvl w:ilvl="0" w:tplc="4D6A2FBE">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BA6E0F"/>
    <w:multiLevelType w:val="hybridMultilevel"/>
    <w:tmpl w:val="A934D9F0"/>
    <w:lvl w:ilvl="0" w:tplc="D4623416">
      <w:start w:val="1"/>
      <w:numFmt w:val="lowerRoman"/>
      <w:lvlText w:val="(%1)"/>
      <w:lvlJc w:val="center"/>
      <w:pPr>
        <w:ind w:left="720" w:hanging="360"/>
      </w:pPr>
      <w:rPr>
        <w:rFonts w:ascii="Arial" w:eastAsia="Times New Roman" w:hAnsi="Arial" w:cs="Arial" w:hint="default"/>
      </w:rPr>
    </w:lvl>
    <w:lvl w:ilvl="1" w:tplc="A718C2A2">
      <w:start w:val="1"/>
      <w:numFmt w:val="lowerLetter"/>
      <w:lvlText w:val="%2."/>
      <w:lvlJc w:val="left"/>
      <w:pPr>
        <w:ind w:left="1440" w:hanging="360"/>
      </w:pPr>
    </w:lvl>
    <w:lvl w:ilvl="2" w:tplc="5C20ABE8">
      <w:start w:val="1"/>
      <w:numFmt w:val="lowerRoman"/>
      <w:lvlText w:val="%3."/>
      <w:lvlJc w:val="right"/>
      <w:pPr>
        <w:ind w:left="2160" w:hanging="180"/>
      </w:pPr>
    </w:lvl>
    <w:lvl w:ilvl="3" w:tplc="623C2FE2">
      <w:start w:val="1"/>
      <w:numFmt w:val="decimal"/>
      <w:lvlText w:val="%4."/>
      <w:lvlJc w:val="left"/>
      <w:pPr>
        <w:ind w:left="2880" w:hanging="360"/>
      </w:pPr>
    </w:lvl>
    <w:lvl w:ilvl="4" w:tplc="5754823C">
      <w:start w:val="1"/>
      <w:numFmt w:val="lowerLetter"/>
      <w:lvlText w:val="%5."/>
      <w:lvlJc w:val="left"/>
      <w:pPr>
        <w:ind w:left="3600" w:hanging="360"/>
      </w:pPr>
    </w:lvl>
    <w:lvl w:ilvl="5" w:tplc="A80AFE14">
      <w:start w:val="1"/>
      <w:numFmt w:val="lowerRoman"/>
      <w:lvlText w:val="%6."/>
      <w:lvlJc w:val="right"/>
      <w:pPr>
        <w:ind w:left="4320" w:hanging="180"/>
      </w:pPr>
    </w:lvl>
    <w:lvl w:ilvl="6" w:tplc="0FACA786">
      <w:start w:val="1"/>
      <w:numFmt w:val="decimal"/>
      <w:lvlText w:val="%7."/>
      <w:lvlJc w:val="left"/>
      <w:pPr>
        <w:ind w:left="5040" w:hanging="360"/>
      </w:pPr>
    </w:lvl>
    <w:lvl w:ilvl="7" w:tplc="4ECC69B0">
      <w:start w:val="1"/>
      <w:numFmt w:val="lowerLetter"/>
      <w:lvlText w:val="%8."/>
      <w:lvlJc w:val="left"/>
      <w:pPr>
        <w:ind w:left="5760" w:hanging="360"/>
      </w:pPr>
    </w:lvl>
    <w:lvl w:ilvl="8" w:tplc="0B8AF36E">
      <w:start w:val="1"/>
      <w:numFmt w:val="lowerRoman"/>
      <w:lvlText w:val="%9."/>
      <w:lvlJc w:val="right"/>
      <w:pPr>
        <w:ind w:left="6480" w:hanging="180"/>
      </w:pPr>
    </w:lvl>
  </w:abstractNum>
  <w:abstractNum w:abstractNumId="6" w15:restartNumberingAfterBreak="0">
    <w:nsid w:val="28044EA9"/>
    <w:multiLevelType w:val="hybridMultilevel"/>
    <w:tmpl w:val="E794CF50"/>
    <w:lvl w:ilvl="0" w:tplc="8D009E18">
      <w:start w:val="1"/>
      <w:numFmt w:val="lowerRoman"/>
      <w:lvlText w:val="(%1)"/>
      <w:lvlJc w:val="center"/>
      <w:pPr>
        <w:ind w:left="720" w:hanging="360"/>
      </w:pPr>
      <w:rPr>
        <w:rFonts w:ascii="Arial" w:eastAsia="Times New Roman" w:hAnsi="Arial" w:cs="Arial" w:hint="default"/>
      </w:rPr>
    </w:lvl>
    <w:lvl w:ilvl="1" w:tplc="8D88140C">
      <w:start w:val="1"/>
      <w:numFmt w:val="lowerLetter"/>
      <w:lvlText w:val="%2."/>
      <w:lvlJc w:val="left"/>
      <w:pPr>
        <w:ind w:left="1440" w:hanging="360"/>
      </w:pPr>
    </w:lvl>
    <w:lvl w:ilvl="2" w:tplc="799A9408">
      <w:start w:val="1"/>
      <w:numFmt w:val="lowerRoman"/>
      <w:lvlText w:val="%3."/>
      <w:lvlJc w:val="right"/>
      <w:pPr>
        <w:ind w:left="2160" w:hanging="180"/>
      </w:pPr>
    </w:lvl>
    <w:lvl w:ilvl="3" w:tplc="9378100E">
      <w:start w:val="1"/>
      <w:numFmt w:val="decimal"/>
      <w:lvlText w:val="%4."/>
      <w:lvlJc w:val="left"/>
      <w:pPr>
        <w:ind w:left="2880" w:hanging="360"/>
      </w:pPr>
    </w:lvl>
    <w:lvl w:ilvl="4" w:tplc="324E4DE8">
      <w:start w:val="1"/>
      <w:numFmt w:val="lowerLetter"/>
      <w:lvlText w:val="%5."/>
      <w:lvlJc w:val="left"/>
      <w:pPr>
        <w:ind w:left="3600" w:hanging="360"/>
      </w:pPr>
    </w:lvl>
    <w:lvl w:ilvl="5" w:tplc="50F063CE">
      <w:start w:val="1"/>
      <w:numFmt w:val="lowerRoman"/>
      <w:lvlText w:val="%6."/>
      <w:lvlJc w:val="right"/>
      <w:pPr>
        <w:ind w:left="4320" w:hanging="180"/>
      </w:pPr>
    </w:lvl>
    <w:lvl w:ilvl="6" w:tplc="682E4328">
      <w:start w:val="1"/>
      <w:numFmt w:val="decimal"/>
      <w:lvlText w:val="%7."/>
      <w:lvlJc w:val="left"/>
      <w:pPr>
        <w:ind w:left="5040" w:hanging="360"/>
      </w:pPr>
    </w:lvl>
    <w:lvl w:ilvl="7" w:tplc="BB1A6646">
      <w:start w:val="1"/>
      <w:numFmt w:val="lowerLetter"/>
      <w:lvlText w:val="%8."/>
      <w:lvlJc w:val="left"/>
      <w:pPr>
        <w:ind w:left="5760" w:hanging="360"/>
      </w:pPr>
    </w:lvl>
    <w:lvl w:ilvl="8" w:tplc="19E4C97A">
      <w:start w:val="1"/>
      <w:numFmt w:val="lowerRoman"/>
      <w:lvlText w:val="%9."/>
      <w:lvlJc w:val="right"/>
      <w:pPr>
        <w:ind w:left="6480" w:hanging="180"/>
      </w:pPr>
    </w:lvl>
  </w:abstractNum>
  <w:abstractNum w:abstractNumId="7" w15:restartNumberingAfterBreak="0">
    <w:nsid w:val="2C9C177A"/>
    <w:multiLevelType w:val="hybridMultilevel"/>
    <w:tmpl w:val="AE3231D6"/>
    <w:lvl w:ilvl="0" w:tplc="0BBEC71A">
      <w:start w:val="1"/>
      <w:numFmt w:val="lowerRoman"/>
      <w:lvlText w:val="(%1)"/>
      <w:lvlJc w:val="center"/>
      <w:pPr>
        <w:ind w:left="720" w:hanging="360"/>
      </w:pPr>
      <w:rPr>
        <w:rFonts w:ascii="Arial" w:eastAsia="Times New Roman" w:hAnsi="Arial" w:cs="Arial" w:hint="default"/>
      </w:rPr>
    </w:lvl>
    <w:lvl w:ilvl="1" w:tplc="CB1C7194">
      <w:start w:val="1"/>
      <w:numFmt w:val="lowerLetter"/>
      <w:lvlText w:val="%2."/>
      <w:lvlJc w:val="left"/>
      <w:pPr>
        <w:ind w:left="1440" w:hanging="360"/>
      </w:pPr>
    </w:lvl>
    <w:lvl w:ilvl="2" w:tplc="A5006A1E">
      <w:start w:val="1"/>
      <w:numFmt w:val="lowerRoman"/>
      <w:lvlText w:val="%3."/>
      <w:lvlJc w:val="right"/>
      <w:pPr>
        <w:ind w:left="2160" w:hanging="180"/>
      </w:pPr>
    </w:lvl>
    <w:lvl w:ilvl="3" w:tplc="86AAC606">
      <w:start w:val="1"/>
      <w:numFmt w:val="decimal"/>
      <w:lvlText w:val="%4."/>
      <w:lvlJc w:val="left"/>
      <w:pPr>
        <w:ind w:left="2880" w:hanging="360"/>
      </w:pPr>
    </w:lvl>
    <w:lvl w:ilvl="4" w:tplc="80D4D174">
      <w:start w:val="1"/>
      <w:numFmt w:val="lowerLetter"/>
      <w:lvlText w:val="%5."/>
      <w:lvlJc w:val="left"/>
      <w:pPr>
        <w:ind w:left="3600" w:hanging="360"/>
      </w:pPr>
    </w:lvl>
    <w:lvl w:ilvl="5" w:tplc="F1FE5EC8">
      <w:start w:val="1"/>
      <w:numFmt w:val="lowerRoman"/>
      <w:lvlText w:val="%6."/>
      <w:lvlJc w:val="right"/>
      <w:pPr>
        <w:ind w:left="4320" w:hanging="180"/>
      </w:pPr>
    </w:lvl>
    <w:lvl w:ilvl="6" w:tplc="714CDB4A">
      <w:start w:val="1"/>
      <w:numFmt w:val="decimal"/>
      <w:lvlText w:val="%7."/>
      <w:lvlJc w:val="left"/>
      <w:pPr>
        <w:ind w:left="5040" w:hanging="360"/>
      </w:pPr>
    </w:lvl>
    <w:lvl w:ilvl="7" w:tplc="1EAAAC0E">
      <w:start w:val="1"/>
      <w:numFmt w:val="lowerLetter"/>
      <w:lvlText w:val="%8."/>
      <w:lvlJc w:val="left"/>
      <w:pPr>
        <w:ind w:left="5760" w:hanging="360"/>
      </w:pPr>
    </w:lvl>
    <w:lvl w:ilvl="8" w:tplc="176E145A">
      <w:start w:val="1"/>
      <w:numFmt w:val="lowerRoman"/>
      <w:lvlText w:val="%9."/>
      <w:lvlJc w:val="right"/>
      <w:pPr>
        <w:ind w:left="6480" w:hanging="180"/>
      </w:pPr>
    </w:lvl>
  </w:abstractNum>
  <w:abstractNum w:abstractNumId="8" w15:restartNumberingAfterBreak="0">
    <w:nsid w:val="2D694895"/>
    <w:multiLevelType w:val="multilevel"/>
    <w:tmpl w:val="887C9888"/>
    <w:styleLink w:val="LFO2"/>
    <w:lvl w:ilvl="0">
      <w:numFmt w:val="bullet"/>
      <w:pStyle w:val="Lijstalinea"/>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E440D0"/>
    <w:multiLevelType w:val="hybridMultilevel"/>
    <w:tmpl w:val="0242FB66"/>
    <w:lvl w:ilvl="0" w:tplc="46B4CF64">
      <w:numFmt w:val="bullet"/>
      <w:lvlText w:val="-"/>
      <w:lvlJc w:val="left"/>
      <w:pPr>
        <w:ind w:left="720" w:hanging="360"/>
      </w:pPr>
      <w:rPr>
        <w:rFonts w:ascii="Calibri" w:eastAsia="Calibri" w:hAnsi="Calibri" w:cs="Calibri" w:hint="default"/>
      </w:rPr>
    </w:lvl>
    <w:lvl w:ilvl="1" w:tplc="DF6A6376">
      <w:start w:val="1"/>
      <w:numFmt w:val="bullet"/>
      <w:lvlText w:val="o"/>
      <w:lvlJc w:val="left"/>
      <w:pPr>
        <w:ind w:left="1440" w:hanging="360"/>
      </w:pPr>
      <w:rPr>
        <w:rFonts w:ascii="Courier New" w:hAnsi="Courier New" w:cs="Courier New" w:hint="default"/>
      </w:rPr>
    </w:lvl>
    <w:lvl w:ilvl="2" w:tplc="235CF238">
      <w:start w:val="1"/>
      <w:numFmt w:val="bullet"/>
      <w:lvlText w:val=""/>
      <w:lvlJc w:val="left"/>
      <w:pPr>
        <w:ind w:left="2160" w:hanging="360"/>
      </w:pPr>
      <w:rPr>
        <w:rFonts w:ascii="Wingdings" w:hAnsi="Wingdings" w:hint="default"/>
      </w:rPr>
    </w:lvl>
    <w:lvl w:ilvl="3" w:tplc="EDE64F9E">
      <w:start w:val="1"/>
      <w:numFmt w:val="bullet"/>
      <w:lvlText w:val=""/>
      <w:lvlJc w:val="left"/>
      <w:pPr>
        <w:ind w:left="2880" w:hanging="360"/>
      </w:pPr>
      <w:rPr>
        <w:rFonts w:ascii="Symbol" w:hAnsi="Symbol" w:hint="default"/>
      </w:rPr>
    </w:lvl>
    <w:lvl w:ilvl="4" w:tplc="E6D66638">
      <w:start w:val="1"/>
      <w:numFmt w:val="bullet"/>
      <w:lvlText w:val="o"/>
      <w:lvlJc w:val="left"/>
      <w:pPr>
        <w:ind w:left="3600" w:hanging="360"/>
      </w:pPr>
      <w:rPr>
        <w:rFonts w:ascii="Courier New" w:hAnsi="Courier New" w:cs="Courier New" w:hint="default"/>
      </w:rPr>
    </w:lvl>
    <w:lvl w:ilvl="5" w:tplc="F1B8B1BE">
      <w:start w:val="1"/>
      <w:numFmt w:val="bullet"/>
      <w:lvlText w:val=""/>
      <w:lvlJc w:val="left"/>
      <w:pPr>
        <w:ind w:left="4320" w:hanging="360"/>
      </w:pPr>
      <w:rPr>
        <w:rFonts w:ascii="Wingdings" w:hAnsi="Wingdings" w:hint="default"/>
      </w:rPr>
    </w:lvl>
    <w:lvl w:ilvl="6" w:tplc="441083B4">
      <w:start w:val="1"/>
      <w:numFmt w:val="bullet"/>
      <w:lvlText w:val=""/>
      <w:lvlJc w:val="left"/>
      <w:pPr>
        <w:ind w:left="5040" w:hanging="360"/>
      </w:pPr>
      <w:rPr>
        <w:rFonts w:ascii="Symbol" w:hAnsi="Symbol" w:hint="default"/>
      </w:rPr>
    </w:lvl>
    <w:lvl w:ilvl="7" w:tplc="38407658">
      <w:start w:val="1"/>
      <w:numFmt w:val="bullet"/>
      <w:lvlText w:val="o"/>
      <w:lvlJc w:val="left"/>
      <w:pPr>
        <w:ind w:left="5760" w:hanging="360"/>
      </w:pPr>
      <w:rPr>
        <w:rFonts w:ascii="Courier New" w:hAnsi="Courier New" w:cs="Courier New" w:hint="default"/>
      </w:rPr>
    </w:lvl>
    <w:lvl w:ilvl="8" w:tplc="A9909400">
      <w:start w:val="1"/>
      <w:numFmt w:val="bullet"/>
      <w:lvlText w:val=""/>
      <w:lvlJc w:val="left"/>
      <w:pPr>
        <w:ind w:left="6480" w:hanging="360"/>
      </w:pPr>
      <w:rPr>
        <w:rFonts w:ascii="Wingdings" w:hAnsi="Wingdings" w:hint="default"/>
      </w:rPr>
    </w:lvl>
  </w:abstractNum>
  <w:abstractNum w:abstractNumId="10" w15:restartNumberingAfterBreak="0">
    <w:nsid w:val="4A4A2E17"/>
    <w:multiLevelType w:val="hybridMultilevel"/>
    <w:tmpl w:val="E31E8D8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C7032F3"/>
    <w:multiLevelType w:val="hybridMultilevel"/>
    <w:tmpl w:val="1B141B6E"/>
    <w:lvl w:ilvl="0" w:tplc="BA166ADC">
      <w:start w:val="97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1D034E"/>
    <w:multiLevelType w:val="hybridMultilevel"/>
    <w:tmpl w:val="78805710"/>
    <w:lvl w:ilvl="0" w:tplc="5544788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9741FB"/>
    <w:multiLevelType w:val="hybridMultilevel"/>
    <w:tmpl w:val="98B4D69E"/>
    <w:lvl w:ilvl="0" w:tplc="CC0A2484">
      <w:start w:val="1"/>
      <w:numFmt w:val="lowerRoman"/>
      <w:lvlText w:val="(%1)"/>
      <w:lvlJc w:val="center"/>
      <w:pPr>
        <w:ind w:left="720" w:hanging="360"/>
      </w:pPr>
      <w:rPr>
        <w:rFonts w:ascii="Arial" w:eastAsia="Times New Roman" w:hAnsi="Arial" w:cs="Arial" w:hint="default"/>
      </w:rPr>
    </w:lvl>
    <w:lvl w:ilvl="1" w:tplc="37ECB464">
      <w:start w:val="1"/>
      <w:numFmt w:val="lowerLetter"/>
      <w:lvlText w:val="%2."/>
      <w:lvlJc w:val="left"/>
      <w:pPr>
        <w:ind w:left="1440" w:hanging="360"/>
      </w:pPr>
    </w:lvl>
    <w:lvl w:ilvl="2" w:tplc="FF6C7CAC">
      <w:start w:val="1"/>
      <w:numFmt w:val="lowerRoman"/>
      <w:lvlText w:val="%3."/>
      <w:lvlJc w:val="right"/>
      <w:pPr>
        <w:ind w:left="2160" w:hanging="180"/>
      </w:pPr>
    </w:lvl>
    <w:lvl w:ilvl="3" w:tplc="36361EC0">
      <w:start w:val="1"/>
      <w:numFmt w:val="decimal"/>
      <w:lvlText w:val="%4."/>
      <w:lvlJc w:val="left"/>
      <w:pPr>
        <w:ind w:left="2880" w:hanging="360"/>
      </w:pPr>
    </w:lvl>
    <w:lvl w:ilvl="4" w:tplc="13E24116">
      <w:start w:val="1"/>
      <w:numFmt w:val="lowerLetter"/>
      <w:lvlText w:val="%5."/>
      <w:lvlJc w:val="left"/>
      <w:pPr>
        <w:ind w:left="3600" w:hanging="360"/>
      </w:pPr>
    </w:lvl>
    <w:lvl w:ilvl="5" w:tplc="46BC2254">
      <w:start w:val="1"/>
      <w:numFmt w:val="lowerRoman"/>
      <w:lvlText w:val="%6."/>
      <w:lvlJc w:val="right"/>
      <w:pPr>
        <w:ind w:left="4320" w:hanging="180"/>
      </w:pPr>
    </w:lvl>
    <w:lvl w:ilvl="6" w:tplc="524E0FBA">
      <w:start w:val="1"/>
      <w:numFmt w:val="decimal"/>
      <w:lvlText w:val="%7."/>
      <w:lvlJc w:val="left"/>
      <w:pPr>
        <w:ind w:left="5040" w:hanging="360"/>
      </w:pPr>
    </w:lvl>
    <w:lvl w:ilvl="7" w:tplc="D1D091FC">
      <w:start w:val="1"/>
      <w:numFmt w:val="lowerLetter"/>
      <w:lvlText w:val="%8."/>
      <w:lvlJc w:val="left"/>
      <w:pPr>
        <w:ind w:left="5760" w:hanging="360"/>
      </w:pPr>
    </w:lvl>
    <w:lvl w:ilvl="8" w:tplc="0CB28E98">
      <w:start w:val="1"/>
      <w:numFmt w:val="lowerRoman"/>
      <w:lvlText w:val="%9."/>
      <w:lvlJc w:val="right"/>
      <w:pPr>
        <w:ind w:left="6480" w:hanging="180"/>
      </w:pPr>
    </w:lvl>
  </w:abstractNum>
  <w:num w:numId="1" w16cid:durableId="1796362967">
    <w:abstractNumId w:val="8"/>
  </w:num>
  <w:num w:numId="2" w16cid:durableId="1834101462">
    <w:abstractNumId w:val="3"/>
  </w:num>
  <w:num w:numId="3" w16cid:durableId="1264537616">
    <w:abstractNumId w:val="11"/>
  </w:num>
  <w:num w:numId="4" w16cid:durableId="1603100092">
    <w:abstractNumId w:val="10"/>
  </w:num>
  <w:num w:numId="5" w16cid:durableId="2039156276">
    <w:abstractNumId w:val="1"/>
  </w:num>
  <w:num w:numId="6" w16cid:durableId="698120517">
    <w:abstractNumId w:val="12"/>
  </w:num>
  <w:num w:numId="7" w16cid:durableId="2075347513">
    <w:abstractNumId w:val="4"/>
  </w:num>
  <w:num w:numId="8" w16cid:durableId="1520849794">
    <w:abstractNumId w:val="2"/>
  </w:num>
  <w:num w:numId="9" w16cid:durableId="1925794949">
    <w:abstractNumId w:val="0"/>
  </w:num>
  <w:num w:numId="10" w16cid:durableId="218175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596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7430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2969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7022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26"/>
    <w:rsid w:val="000049B1"/>
    <w:rsid w:val="00012EC6"/>
    <w:rsid w:val="00013BE7"/>
    <w:rsid w:val="0004027D"/>
    <w:rsid w:val="00041010"/>
    <w:rsid w:val="00043548"/>
    <w:rsid w:val="00074E25"/>
    <w:rsid w:val="000775D3"/>
    <w:rsid w:val="000955C9"/>
    <w:rsid w:val="00095798"/>
    <w:rsid w:val="000A4995"/>
    <w:rsid w:val="000A5DAC"/>
    <w:rsid w:val="000D5DEC"/>
    <w:rsid w:val="000E1F8E"/>
    <w:rsid w:val="000E5D14"/>
    <w:rsid w:val="00104D90"/>
    <w:rsid w:val="00116675"/>
    <w:rsid w:val="00120B72"/>
    <w:rsid w:val="00136367"/>
    <w:rsid w:val="00141293"/>
    <w:rsid w:val="00141CB4"/>
    <w:rsid w:val="001421A2"/>
    <w:rsid w:val="001565ED"/>
    <w:rsid w:val="001571A9"/>
    <w:rsid w:val="0017739D"/>
    <w:rsid w:val="0018789B"/>
    <w:rsid w:val="001A01E6"/>
    <w:rsid w:val="001A6182"/>
    <w:rsid w:val="001B1A9C"/>
    <w:rsid w:val="001C2D72"/>
    <w:rsid w:val="001C77BB"/>
    <w:rsid w:val="001D0366"/>
    <w:rsid w:val="001D33F0"/>
    <w:rsid w:val="001D36A2"/>
    <w:rsid w:val="001D64B7"/>
    <w:rsid w:val="001E1CE7"/>
    <w:rsid w:val="001E771D"/>
    <w:rsid w:val="001F428C"/>
    <w:rsid w:val="001F5E7A"/>
    <w:rsid w:val="002053D1"/>
    <w:rsid w:val="002108AD"/>
    <w:rsid w:val="002159E6"/>
    <w:rsid w:val="002276FC"/>
    <w:rsid w:val="00230248"/>
    <w:rsid w:val="002373FB"/>
    <w:rsid w:val="00244DEF"/>
    <w:rsid w:val="00245874"/>
    <w:rsid w:val="0025252E"/>
    <w:rsid w:val="0026125B"/>
    <w:rsid w:val="0026127A"/>
    <w:rsid w:val="00261884"/>
    <w:rsid w:val="002749E5"/>
    <w:rsid w:val="002860D5"/>
    <w:rsid w:val="002A14E9"/>
    <w:rsid w:val="002E1E18"/>
    <w:rsid w:val="002E203F"/>
    <w:rsid w:val="00334FF7"/>
    <w:rsid w:val="00345E88"/>
    <w:rsid w:val="00353F69"/>
    <w:rsid w:val="003651F4"/>
    <w:rsid w:val="00365A08"/>
    <w:rsid w:val="00376223"/>
    <w:rsid w:val="00383113"/>
    <w:rsid w:val="00385CE4"/>
    <w:rsid w:val="00390736"/>
    <w:rsid w:val="003909C1"/>
    <w:rsid w:val="003A07D4"/>
    <w:rsid w:val="003A50CB"/>
    <w:rsid w:val="003A5C8C"/>
    <w:rsid w:val="003C7CCC"/>
    <w:rsid w:val="003D12C6"/>
    <w:rsid w:val="003D3FB4"/>
    <w:rsid w:val="003E1F98"/>
    <w:rsid w:val="003F3B60"/>
    <w:rsid w:val="003F6DC5"/>
    <w:rsid w:val="004016A0"/>
    <w:rsid w:val="00415CC0"/>
    <w:rsid w:val="004170AF"/>
    <w:rsid w:val="00457584"/>
    <w:rsid w:val="00477390"/>
    <w:rsid w:val="00494ACA"/>
    <w:rsid w:val="00495FDC"/>
    <w:rsid w:val="004B06D4"/>
    <w:rsid w:val="004B7788"/>
    <w:rsid w:val="004B7924"/>
    <w:rsid w:val="004D1635"/>
    <w:rsid w:val="004D24B7"/>
    <w:rsid w:val="004D4BDA"/>
    <w:rsid w:val="004E0949"/>
    <w:rsid w:val="004E25B9"/>
    <w:rsid w:val="004E3C3A"/>
    <w:rsid w:val="004F31F4"/>
    <w:rsid w:val="004F5110"/>
    <w:rsid w:val="005031AA"/>
    <w:rsid w:val="00517B96"/>
    <w:rsid w:val="00521CAE"/>
    <w:rsid w:val="00530A82"/>
    <w:rsid w:val="005501DA"/>
    <w:rsid w:val="005635E0"/>
    <w:rsid w:val="00565270"/>
    <w:rsid w:val="00567C84"/>
    <w:rsid w:val="00580A79"/>
    <w:rsid w:val="00594315"/>
    <w:rsid w:val="005A4CCD"/>
    <w:rsid w:val="005A55C6"/>
    <w:rsid w:val="005B7070"/>
    <w:rsid w:val="005D0394"/>
    <w:rsid w:val="005D6145"/>
    <w:rsid w:val="005D6FCD"/>
    <w:rsid w:val="00601C9C"/>
    <w:rsid w:val="006158DA"/>
    <w:rsid w:val="00625443"/>
    <w:rsid w:val="006277FA"/>
    <w:rsid w:val="006371C2"/>
    <w:rsid w:val="00637D10"/>
    <w:rsid w:val="00645EAB"/>
    <w:rsid w:val="0064748A"/>
    <w:rsid w:val="00651AFE"/>
    <w:rsid w:val="00665AF3"/>
    <w:rsid w:val="00675392"/>
    <w:rsid w:val="006B0A22"/>
    <w:rsid w:val="006B1EBB"/>
    <w:rsid w:val="006B62FB"/>
    <w:rsid w:val="006C0973"/>
    <w:rsid w:val="006D1E0F"/>
    <w:rsid w:val="006E13FE"/>
    <w:rsid w:val="006F2E53"/>
    <w:rsid w:val="006F5C5A"/>
    <w:rsid w:val="0070573F"/>
    <w:rsid w:val="00716262"/>
    <w:rsid w:val="007213AF"/>
    <w:rsid w:val="0073203F"/>
    <w:rsid w:val="007422D2"/>
    <w:rsid w:val="007611D0"/>
    <w:rsid w:val="0076432E"/>
    <w:rsid w:val="00765F69"/>
    <w:rsid w:val="007674EE"/>
    <w:rsid w:val="007735C7"/>
    <w:rsid w:val="007937AD"/>
    <w:rsid w:val="007A3529"/>
    <w:rsid w:val="007A7889"/>
    <w:rsid w:val="007A7DF1"/>
    <w:rsid w:val="007E16BE"/>
    <w:rsid w:val="007E5DB4"/>
    <w:rsid w:val="007F0EB3"/>
    <w:rsid w:val="00803C6B"/>
    <w:rsid w:val="008042CB"/>
    <w:rsid w:val="00815678"/>
    <w:rsid w:val="00823AF5"/>
    <w:rsid w:val="0082618C"/>
    <w:rsid w:val="0083156F"/>
    <w:rsid w:val="0085157C"/>
    <w:rsid w:val="008553D3"/>
    <w:rsid w:val="008645A4"/>
    <w:rsid w:val="00874A37"/>
    <w:rsid w:val="00894C22"/>
    <w:rsid w:val="00896054"/>
    <w:rsid w:val="008B4981"/>
    <w:rsid w:val="008D0511"/>
    <w:rsid w:val="008D152B"/>
    <w:rsid w:val="009007FE"/>
    <w:rsid w:val="0090108C"/>
    <w:rsid w:val="0091050F"/>
    <w:rsid w:val="00925D1C"/>
    <w:rsid w:val="0093619F"/>
    <w:rsid w:val="00945709"/>
    <w:rsid w:val="009630D8"/>
    <w:rsid w:val="00971314"/>
    <w:rsid w:val="00985B1A"/>
    <w:rsid w:val="009932DE"/>
    <w:rsid w:val="009950A6"/>
    <w:rsid w:val="009A3DB7"/>
    <w:rsid w:val="009C76F9"/>
    <w:rsid w:val="009D2B9D"/>
    <w:rsid w:val="009D61B2"/>
    <w:rsid w:val="009E7A09"/>
    <w:rsid w:val="009F0897"/>
    <w:rsid w:val="009F2701"/>
    <w:rsid w:val="00A05758"/>
    <w:rsid w:val="00A0624E"/>
    <w:rsid w:val="00A466A4"/>
    <w:rsid w:val="00A47209"/>
    <w:rsid w:val="00A74AFE"/>
    <w:rsid w:val="00A85533"/>
    <w:rsid w:val="00AB72FF"/>
    <w:rsid w:val="00AB7436"/>
    <w:rsid w:val="00AC0691"/>
    <w:rsid w:val="00AC1472"/>
    <w:rsid w:val="00AC247D"/>
    <w:rsid w:val="00AC3C81"/>
    <w:rsid w:val="00AC4341"/>
    <w:rsid w:val="00AE00DD"/>
    <w:rsid w:val="00AE2509"/>
    <w:rsid w:val="00B0608D"/>
    <w:rsid w:val="00B13AC3"/>
    <w:rsid w:val="00B16C55"/>
    <w:rsid w:val="00B242F2"/>
    <w:rsid w:val="00B26025"/>
    <w:rsid w:val="00B26A3E"/>
    <w:rsid w:val="00B26E8C"/>
    <w:rsid w:val="00B31D35"/>
    <w:rsid w:val="00B349ED"/>
    <w:rsid w:val="00B4379E"/>
    <w:rsid w:val="00B53859"/>
    <w:rsid w:val="00B557E2"/>
    <w:rsid w:val="00B64F96"/>
    <w:rsid w:val="00B97645"/>
    <w:rsid w:val="00BC3122"/>
    <w:rsid w:val="00BC52B8"/>
    <w:rsid w:val="00BE3C58"/>
    <w:rsid w:val="00C14CAE"/>
    <w:rsid w:val="00C43DA2"/>
    <w:rsid w:val="00C46031"/>
    <w:rsid w:val="00C55FB7"/>
    <w:rsid w:val="00C67047"/>
    <w:rsid w:val="00C733F8"/>
    <w:rsid w:val="00C9281E"/>
    <w:rsid w:val="00CA2BA4"/>
    <w:rsid w:val="00CA7741"/>
    <w:rsid w:val="00CC587E"/>
    <w:rsid w:val="00CC64BE"/>
    <w:rsid w:val="00CC6870"/>
    <w:rsid w:val="00CD5171"/>
    <w:rsid w:val="00CD76E4"/>
    <w:rsid w:val="00CF64E8"/>
    <w:rsid w:val="00D12685"/>
    <w:rsid w:val="00D37D5C"/>
    <w:rsid w:val="00D5282D"/>
    <w:rsid w:val="00D62C11"/>
    <w:rsid w:val="00D63875"/>
    <w:rsid w:val="00D678E0"/>
    <w:rsid w:val="00D96B9F"/>
    <w:rsid w:val="00DA019C"/>
    <w:rsid w:val="00DB6E57"/>
    <w:rsid w:val="00DC52C3"/>
    <w:rsid w:val="00DD37A5"/>
    <w:rsid w:val="00DD5FD4"/>
    <w:rsid w:val="00DD70BE"/>
    <w:rsid w:val="00DF1F2F"/>
    <w:rsid w:val="00DF2290"/>
    <w:rsid w:val="00DF441E"/>
    <w:rsid w:val="00E11D0F"/>
    <w:rsid w:val="00E155D8"/>
    <w:rsid w:val="00E33B06"/>
    <w:rsid w:val="00E40EAD"/>
    <w:rsid w:val="00E503E2"/>
    <w:rsid w:val="00E57334"/>
    <w:rsid w:val="00E772CF"/>
    <w:rsid w:val="00E82CC8"/>
    <w:rsid w:val="00E90621"/>
    <w:rsid w:val="00E93980"/>
    <w:rsid w:val="00EA43EF"/>
    <w:rsid w:val="00EB3258"/>
    <w:rsid w:val="00EB6D39"/>
    <w:rsid w:val="00EC16BA"/>
    <w:rsid w:val="00EC2EEB"/>
    <w:rsid w:val="00EC4BDD"/>
    <w:rsid w:val="00ED7160"/>
    <w:rsid w:val="00EE7CC6"/>
    <w:rsid w:val="00EF3166"/>
    <w:rsid w:val="00EF3AEA"/>
    <w:rsid w:val="00EF47EA"/>
    <w:rsid w:val="00EF7750"/>
    <w:rsid w:val="00F101EA"/>
    <w:rsid w:val="00F237FB"/>
    <w:rsid w:val="00F24B2C"/>
    <w:rsid w:val="00F27407"/>
    <w:rsid w:val="00F427D0"/>
    <w:rsid w:val="00F523BC"/>
    <w:rsid w:val="00F577A5"/>
    <w:rsid w:val="00F6433D"/>
    <w:rsid w:val="00F71519"/>
    <w:rsid w:val="00F9420C"/>
    <w:rsid w:val="00F9477F"/>
    <w:rsid w:val="00F971DB"/>
    <w:rsid w:val="00FA0226"/>
    <w:rsid w:val="00FA35F5"/>
    <w:rsid w:val="00FA51D3"/>
    <w:rsid w:val="00FE1358"/>
    <w:rsid w:val="00FF3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B49C4"/>
  <w15:docId w15:val="{E857AF35-A5DE-425C-9686-4E76FCDC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60"/>
    </w:pPr>
    <w:rPr>
      <w:sz w:val="22"/>
      <w:szCs w:val="22"/>
    </w:rPr>
  </w:style>
  <w:style w:type="paragraph" w:styleId="Kop1">
    <w:name w:val="heading 1"/>
    <w:basedOn w:val="Standaard"/>
    <w:next w:val="Standaard"/>
    <w:uiPriority w:val="9"/>
    <w:qFormat/>
    <w:pPr>
      <w:widowControl w:val="0"/>
      <w:spacing w:before="240" w:after="120"/>
      <w:outlineLvl w:val="0"/>
    </w:pPr>
    <w:rPr>
      <w:b/>
      <w:bCs/>
      <w:color w:val="365F91"/>
      <w:sz w:val="32"/>
      <w:szCs w:val="32"/>
    </w:rPr>
  </w:style>
  <w:style w:type="paragraph" w:styleId="Kop2">
    <w:name w:val="heading 2"/>
    <w:basedOn w:val="Standaard"/>
    <w:next w:val="Standaard"/>
    <w:uiPriority w:val="9"/>
    <w:unhideWhenUsed/>
    <w:qFormat/>
    <w:pPr>
      <w:widowControl w:val="0"/>
      <w:spacing w:before="240"/>
      <w:outlineLvl w:val="1"/>
    </w:pPr>
    <w:rPr>
      <w:bCs/>
      <w:color w:val="4F81BD"/>
      <w:sz w:val="24"/>
      <w:szCs w:val="24"/>
    </w:rPr>
  </w:style>
  <w:style w:type="paragraph" w:styleId="Kop3">
    <w:name w:val="heading 3"/>
    <w:basedOn w:val="Standaard"/>
    <w:next w:val="Standaard"/>
    <w:link w:val="Kop3Char"/>
    <w:uiPriority w:val="9"/>
    <w:unhideWhenUsed/>
    <w:qFormat/>
    <w:rsid w:val="00925D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unhideWhenUsed/>
    <w:qFormat/>
    <w:pPr>
      <w:keepNext/>
      <w:keepLines/>
      <w:spacing w:before="40" w:after="0"/>
      <w:outlineLvl w:val="3"/>
    </w:pPr>
    <w:rPr>
      <w:rFonts w:ascii="Calibri Light" w:eastAsia="Times New Roman" w:hAnsi="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pPr>
    <w:rPr>
      <w:sz w:val="24"/>
      <w:szCs w:val="24"/>
    </w:r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pPr>
    <w:rPr>
      <w:sz w:val="24"/>
      <w:szCs w:val="24"/>
    </w:rPr>
  </w:style>
  <w:style w:type="character" w:customStyle="1" w:styleId="VoettekstChar">
    <w:name w:val="Voettekst Char"/>
    <w:basedOn w:val="Standaardalinea-lettertype"/>
    <w:uiPriority w:val="99"/>
  </w:style>
  <w:style w:type="paragraph" w:customStyle="1" w:styleId="Default">
    <w:name w:val="Default"/>
    <w:pPr>
      <w:suppressAutoHyphens/>
      <w:autoSpaceDE w:val="0"/>
    </w:pPr>
    <w:rPr>
      <w:rFonts w:cs="Calibri"/>
      <w:color w:val="000000"/>
    </w:rPr>
  </w:style>
  <w:style w:type="character" w:customStyle="1" w:styleId="Kop1Char">
    <w:name w:val="Kop 1 Char"/>
    <w:basedOn w:val="Standaardalinea-lettertype"/>
    <w:rPr>
      <w:b/>
      <w:bCs/>
      <w:color w:val="365F91"/>
      <w:sz w:val="32"/>
      <w:szCs w:val="32"/>
    </w:rPr>
  </w:style>
  <w:style w:type="character" w:customStyle="1" w:styleId="Kop2Char">
    <w:name w:val="Kop 2 Char"/>
    <w:basedOn w:val="Standaardalinea-lettertype"/>
    <w:uiPriority w:val="9"/>
    <w:rPr>
      <w:bCs/>
      <w:color w:val="4F81BD"/>
    </w:rPr>
  </w:style>
  <w:style w:type="character" w:styleId="Hyperlink">
    <w:name w:val="Hyperlink"/>
    <w:basedOn w:val="Standaardalinea-lettertype"/>
    <w:rPr>
      <w:color w:val="0563C1"/>
      <w:u w:val="single"/>
    </w:rPr>
  </w:style>
  <w:style w:type="paragraph" w:styleId="Lijstalinea">
    <w:name w:val="List Paragraph"/>
    <w:basedOn w:val="Standaard"/>
    <w:autoRedefine/>
    <w:uiPriority w:val="34"/>
    <w:qFormat/>
    <w:pPr>
      <w:numPr>
        <w:numId w:val="1"/>
      </w:numPr>
      <w:spacing w:after="0" w:line="276" w:lineRule="auto"/>
    </w:pPr>
    <w:rPr>
      <w:lang w:eastAsia="nl-NL"/>
    </w:rPr>
  </w:style>
  <w:style w:type="character" w:customStyle="1" w:styleId="xbe">
    <w:name w:val="_xbe"/>
    <w:basedOn w:val="Standaardalinea-lettertype"/>
  </w:style>
  <w:style w:type="character" w:customStyle="1" w:styleId="Kop4Char">
    <w:name w:val="Kop 4 Char"/>
    <w:basedOn w:val="Standaardalinea-lettertype"/>
    <w:rPr>
      <w:rFonts w:ascii="Calibri Light" w:eastAsia="Times New Roman" w:hAnsi="Calibri Light" w:cs="Times New Roman"/>
      <w:i/>
      <w:iCs/>
      <w:color w:val="2F5496"/>
      <w:sz w:val="22"/>
      <w:szCs w:val="22"/>
    </w:rPr>
  </w:style>
  <w:style w:type="character" w:styleId="GevolgdeHyperlink">
    <w:name w:val="FollowedHyperlink"/>
    <w:basedOn w:val="Standaardalinea-lettertype"/>
    <w:rPr>
      <w:color w:val="954F72"/>
      <w:u w:val="single"/>
    </w:rPr>
  </w:style>
  <w:style w:type="character" w:styleId="Paginanummer">
    <w:name w:val="page number"/>
    <w:basedOn w:val="Standaardalinea-lettertype"/>
  </w:style>
  <w:style w:type="character" w:styleId="Onopgelostemelding">
    <w:name w:val="Unresolved Mention"/>
    <w:basedOn w:val="Standaardalinea-lettertype"/>
    <w:rPr>
      <w:color w:val="605E5C"/>
      <w:shd w:val="clear" w:color="auto" w:fill="E1DFDD"/>
    </w:rPr>
  </w:style>
  <w:style w:type="numbering" w:customStyle="1" w:styleId="LFO2">
    <w:name w:val="LFO2"/>
    <w:basedOn w:val="Geenlijst"/>
    <w:pPr>
      <w:numPr>
        <w:numId w:val="1"/>
      </w:numPr>
    </w:pPr>
  </w:style>
  <w:style w:type="character" w:customStyle="1" w:styleId="Kop3Char">
    <w:name w:val="Kop 3 Char"/>
    <w:basedOn w:val="Standaardalinea-lettertype"/>
    <w:link w:val="Kop3"/>
    <w:uiPriority w:val="9"/>
    <w:rsid w:val="00925D1C"/>
    <w:rPr>
      <w:rFonts w:asciiTheme="majorHAnsi" w:eastAsiaTheme="majorEastAsia" w:hAnsiTheme="majorHAnsi" w:cstheme="majorBidi"/>
      <w:color w:val="1F3763" w:themeColor="accent1" w:themeShade="7F"/>
    </w:rPr>
  </w:style>
  <w:style w:type="table" w:styleId="Lijsttabel1licht">
    <w:name w:val="List Table 1 Light"/>
    <w:basedOn w:val="Standaardtabel"/>
    <w:uiPriority w:val="46"/>
    <w:rsid w:val="00D63875"/>
    <w:pPr>
      <w:autoSpaceDN/>
      <w:textAlignment w:val="auto"/>
    </w:pPr>
    <w:rPr>
      <w:rFonts w:asciiTheme="minorHAnsi" w:eastAsiaTheme="minorHAnsi" w:hAnsiTheme="minorHAnsi" w:cstheme="minorBidi"/>
      <w:sz w:val="22"/>
      <w:szCs w:val="22"/>
      <w:lang w:val="es-ES"/>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0F0F0"/>
      </w:tcPr>
    </w:tblStylePr>
  </w:style>
  <w:style w:type="table" w:styleId="Tabelraster">
    <w:name w:val="Table Grid"/>
    <w:basedOn w:val="Standaardtabel"/>
    <w:rsid w:val="00BC52B8"/>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F27407"/>
    <w:pPr>
      <w:widowControl w:val="0"/>
      <w:suppressAutoHyphens w:val="0"/>
      <w:autoSpaceDE w:val="0"/>
      <w:spacing w:after="0"/>
      <w:textAlignment w:val="auto"/>
    </w:pPr>
    <w:rPr>
      <w:rFonts w:cs="Calibri"/>
    </w:rPr>
  </w:style>
  <w:style w:type="character" w:customStyle="1" w:styleId="PlattetekstChar">
    <w:name w:val="Platte tekst Char"/>
    <w:basedOn w:val="Standaardalinea-lettertype"/>
    <w:link w:val="Plattetekst"/>
    <w:uiPriority w:val="1"/>
    <w:rsid w:val="00F27407"/>
    <w:rPr>
      <w:rFonts w:cs="Calibri"/>
      <w:sz w:val="22"/>
      <w:szCs w:val="22"/>
    </w:rPr>
  </w:style>
  <w:style w:type="table" w:customStyle="1" w:styleId="TableNormal">
    <w:name w:val="Table Normal"/>
    <w:uiPriority w:val="2"/>
    <w:semiHidden/>
    <w:unhideWhenUsed/>
    <w:qFormat/>
    <w:rsid w:val="005635E0"/>
    <w:pPr>
      <w:widowControl w:val="0"/>
      <w:autoSpaceDE w:val="0"/>
      <w:textAlignment w:val="auto"/>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635E0"/>
    <w:pPr>
      <w:widowControl w:val="0"/>
      <w:suppressAutoHyphens w:val="0"/>
      <w:autoSpaceDE w:val="0"/>
      <w:spacing w:after="0"/>
      <w:textAlignment w:val="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3980">
      <w:bodyDiv w:val="1"/>
      <w:marLeft w:val="0"/>
      <w:marRight w:val="0"/>
      <w:marTop w:val="0"/>
      <w:marBottom w:val="0"/>
      <w:divBdr>
        <w:top w:val="none" w:sz="0" w:space="0" w:color="auto"/>
        <w:left w:val="none" w:sz="0" w:space="0" w:color="auto"/>
        <w:bottom w:val="none" w:sz="0" w:space="0" w:color="auto"/>
        <w:right w:val="none" w:sz="0" w:space="0" w:color="auto"/>
      </w:divBdr>
    </w:div>
    <w:div w:id="1624966520">
      <w:bodyDiv w:val="1"/>
      <w:marLeft w:val="0"/>
      <w:marRight w:val="0"/>
      <w:marTop w:val="0"/>
      <w:marBottom w:val="0"/>
      <w:divBdr>
        <w:top w:val="none" w:sz="0" w:space="0" w:color="auto"/>
        <w:left w:val="none" w:sz="0" w:space="0" w:color="auto"/>
        <w:bottom w:val="none" w:sz="0" w:space="0" w:color="auto"/>
        <w:right w:val="none" w:sz="0" w:space="0" w:color="auto"/>
      </w:divBdr>
    </w:div>
    <w:div w:id="1642230362">
      <w:bodyDiv w:val="1"/>
      <w:marLeft w:val="0"/>
      <w:marRight w:val="0"/>
      <w:marTop w:val="0"/>
      <w:marBottom w:val="0"/>
      <w:divBdr>
        <w:top w:val="none" w:sz="0" w:space="0" w:color="auto"/>
        <w:left w:val="none" w:sz="0" w:space="0" w:color="auto"/>
        <w:bottom w:val="none" w:sz="0" w:space="0" w:color="auto"/>
        <w:right w:val="none" w:sz="0" w:space="0" w:color="auto"/>
      </w:divBdr>
    </w:div>
    <w:div w:id="175370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orio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Bomhof\Parantion%20Groep%20B.V\Intern%20Parantion%20Iedereen%20-%20Office%20Sjablonen\Offerte_kort_template_2019.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AA3AD7BD404044A6C47F3F7826D756" ma:contentTypeVersion="18" ma:contentTypeDescription="Een nieuw document maken." ma:contentTypeScope="" ma:versionID="01d436f6326f2a2aa3045b04aea30505">
  <xsd:schema xmlns:xsd="http://www.w3.org/2001/XMLSchema" xmlns:xs="http://www.w3.org/2001/XMLSchema" xmlns:p="http://schemas.microsoft.com/office/2006/metadata/properties" xmlns:ns2="4f95cf3e-9e7a-43a0-83bf-53cf77853d4b" xmlns:ns3="2b62b5e7-0850-481e-9402-57c9273d4a66" targetNamespace="http://schemas.microsoft.com/office/2006/metadata/properties" ma:root="true" ma:fieldsID="0e837b76e826c220a1a653f91539669d" ns2:_="" ns3:_="">
    <xsd:import namespace="4f95cf3e-9e7a-43a0-83bf-53cf77853d4b"/>
    <xsd:import namespace="2b62b5e7-0850-481e-9402-57c9273d4a6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5cf3e-9e7a-43a0-83bf-53cf77853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b2c041d-0d7f-4ac1-a4da-ec51618925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62b5e7-0850-481e-9402-57c9273d4a6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79f89c5-0c4b-41c7-8ad0-33c2c5efdd5b}" ma:internalName="TaxCatchAll" ma:showField="CatchAllData" ma:web="2b62b5e7-0850-481e-9402-57c9273d4a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95cf3e-9e7a-43a0-83bf-53cf77853d4b">
      <Terms xmlns="http://schemas.microsoft.com/office/infopath/2007/PartnerControls"/>
    </lcf76f155ced4ddcb4097134ff3c332f>
    <TaxCatchAll xmlns="2b62b5e7-0850-481e-9402-57c9273d4a66" xsi:nil="true"/>
  </documentManagement>
</p:properties>
</file>

<file path=customXml/itemProps1.xml><?xml version="1.0" encoding="utf-8"?>
<ds:datastoreItem xmlns:ds="http://schemas.openxmlformats.org/officeDocument/2006/customXml" ds:itemID="{3F5B3806-FE2D-471F-A028-905A72F69316}">
  <ds:schemaRefs>
    <ds:schemaRef ds:uri="http://schemas.openxmlformats.org/officeDocument/2006/bibliography"/>
  </ds:schemaRefs>
</ds:datastoreItem>
</file>

<file path=customXml/itemProps2.xml><?xml version="1.0" encoding="utf-8"?>
<ds:datastoreItem xmlns:ds="http://schemas.openxmlformats.org/officeDocument/2006/customXml" ds:itemID="{E442C520-7276-4194-AF7E-3AE64D06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5cf3e-9e7a-43a0-83bf-53cf77853d4b"/>
    <ds:schemaRef ds:uri="2b62b5e7-0850-481e-9402-57c9273d4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0F047-A380-49E9-94D3-EF8BAC1EF162}">
  <ds:schemaRefs>
    <ds:schemaRef ds:uri="http://schemas.microsoft.com/sharepoint/v3/contenttype/forms"/>
  </ds:schemaRefs>
</ds:datastoreItem>
</file>

<file path=customXml/itemProps4.xml><?xml version="1.0" encoding="utf-8"?>
<ds:datastoreItem xmlns:ds="http://schemas.openxmlformats.org/officeDocument/2006/customXml" ds:itemID="{78C7EC1F-2F66-49A6-B232-E11A17251190}">
  <ds:schemaRefs>
    <ds:schemaRef ds:uri="http://schemas.microsoft.com/office/2006/metadata/properties"/>
    <ds:schemaRef ds:uri="http://schemas.microsoft.com/office/infopath/2007/PartnerControls"/>
    <ds:schemaRef ds:uri="4f95cf3e-9e7a-43a0-83bf-53cf77853d4b"/>
    <ds:schemaRef ds:uri="2b62b5e7-0850-481e-9402-57c9273d4a66"/>
  </ds:schemaRefs>
</ds:datastoreItem>
</file>

<file path=docProps/app.xml><?xml version="1.0" encoding="utf-8"?>
<Properties xmlns="http://schemas.openxmlformats.org/officeDocument/2006/extended-properties" xmlns:vt="http://schemas.openxmlformats.org/officeDocument/2006/docPropsVTypes">
  <Template>Offerte_kort_template_2019</Template>
  <TotalTime>0</TotalTime>
  <Pages>20</Pages>
  <Words>6789</Words>
  <Characters>37345</Characters>
  <Application>Microsoft Office Word</Application>
  <DocSecurity>0</DocSecurity>
  <Lines>311</Lines>
  <Paragraphs>88</Paragraphs>
  <ScaleCrop>false</ScaleCrop>
  <Company/>
  <LinksUpToDate>false</LinksUpToDate>
  <CharactersWithSpaces>44046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 Keijzer</dc:creator>
  <dc:description/>
  <cp:lastModifiedBy>Britt Bomhof</cp:lastModifiedBy>
  <cp:revision>2</cp:revision>
  <cp:lastPrinted>2022-07-27T08:02:00Z</cp:lastPrinted>
  <dcterms:created xsi:type="dcterms:W3CDTF">2024-02-01T09:46:00Z</dcterms:created>
  <dcterms:modified xsi:type="dcterms:W3CDTF">2024-02-01T09:46:00Z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0x01010060AA3AD7BD404044A6C47F3F7826D756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